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488C4">
    <v:background id="_x0000_s1025" o:bwmode="white" fillcolor="#8488c4" o:targetscreensize="800,600">
      <v:fill color2="#96ab94" colors="0 #8488c4;34734f #d4deff;54395f #d4deff;1 #96ab94" method="none" focus="100%" type="gradient"/>
    </v:background>
  </w:background>
  <w:body>
    <w:p w:rsidR="00235BB7" w:rsidRPr="00DD07DC" w:rsidRDefault="00235BB7" w:rsidP="001A7CBA">
      <w:pPr>
        <w:pStyle w:val="Title"/>
        <w:ind w:right="-18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07DC">
        <w:rPr>
          <w:rFonts w:ascii="Times New Roman" w:hAnsi="Times New Roman" w:cs="Times New Roman"/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235BB7" w:rsidRDefault="00235BB7" w:rsidP="001F0E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88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34.5pt" adj=",10800" fillcolor="#369" stroked="f">
            <v:shadow on="t" color="#b2b2b2" opacity="52429f" offset="3pt"/>
            <v:textpath style="font-family:&quot;Times New Roman&quot;;v-text-kern:t" trim="t" fitpath="t" string="Опасность обморожения&#10;"/>
          </v:shape>
        </w:pict>
      </w:r>
    </w:p>
    <w:p w:rsidR="00235BB7" w:rsidRPr="00DD07DC" w:rsidRDefault="00235BB7" w:rsidP="001F0E7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0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 наступлением сильных холодов в при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ё</w:t>
      </w:r>
      <w:r w:rsidRPr="00DD0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мные отделения больниц вс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ё</w:t>
      </w:r>
      <w:r w:rsidRPr="00DD0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чаще попадают люди с симптомами обморожений</w:t>
      </w:r>
    </w:p>
    <w:p w:rsidR="00235BB7" w:rsidRPr="001379C6" w:rsidRDefault="00235BB7" w:rsidP="00AE4A6B">
      <w:pPr>
        <w:spacing w:line="240" w:lineRule="auto"/>
        <w:jc w:val="center"/>
        <w:rPr>
          <w:rFonts w:ascii="Cambria" w:hAnsi="Cambria" w:cs="Cambria"/>
          <w:b/>
          <w:bCs/>
          <w:sz w:val="24"/>
          <w:szCs w:val="24"/>
        </w:rPr>
        <w:sectPr w:rsidR="00235BB7" w:rsidRPr="001379C6" w:rsidSect="00AE4A6B">
          <w:pgSz w:w="11906" w:h="16838"/>
          <w:pgMar w:top="567" w:right="707" w:bottom="568" w:left="709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235BB7" w:rsidRPr="003D7563" w:rsidRDefault="00235BB7" w:rsidP="00F140DC">
      <w:pPr>
        <w:ind w:firstLine="709"/>
        <w:rPr>
          <w:rFonts w:ascii="Cambria" w:hAnsi="Cambria" w:cs="Cambria"/>
          <w:sz w:val="28"/>
          <w:szCs w:val="28"/>
        </w:rPr>
      </w:pPr>
      <w:r>
        <w:rPr>
          <w:noProof/>
        </w:rPr>
        <w:pict>
          <v:roundrect id="_x0000_s1026" style="position:absolute;left:0;text-align:left;margin-left:-8.65pt;margin-top:.3pt;width:267.8pt;height:106.6pt;z-index:251657728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26">
              <w:txbxContent>
                <w:p w:rsidR="00235BB7" w:rsidRPr="00DD07DC" w:rsidRDefault="00235BB7" w:rsidP="00DD07DC">
                  <w:pPr>
                    <w:spacing w:line="240" w:lineRule="auto"/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Обморожения возникают в холодное зимнее время при температуре окружающей среды ниже минус 10 </w: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begin"/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QUOTE </w:instrText>
                  </w:r>
                  <w:r w:rsidRPr="00692F4E">
                    <w:rPr>
                      <w:rFonts w:ascii="Comic Sans MS" w:hAnsi="Comic Sans MS" w:cs="Comic Sans MS"/>
                      <w:noProof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51" o:spid="_x0000_i1028" type="#_x0000_t75" style="width:21.75pt;height:17.25pt;visibility:visible">
                        <v:imagedata r:id="rId5" o:title="" chromakey="white"/>
                      </v:shape>
                    </w:pic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</w:instrTex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 w:rsidRPr="00692F4E">
                    <w:rPr>
                      <w:rFonts w:ascii="Comic Sans MS" w:hAnsi="Comic Sans MS" w:cs="Comic Sans MS"/>
                      <w:noProof/>
                      <w:sz w:val="28"/>
                      <w:szCs w:val="28"/>
                    </w:rPr>
                    <w:pict>
                      <v:shape id="Рисунок 52" o:spid="_x0000_i1029" type="#_x0000_t75" style="width:21.75pt;height:17.25pt;visibility:visible">
                        <v:imagedata r:id="rId5" o:title="" chromakey="white"/>
                      </v:shape>
                    </w:pic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roundrect>
        </w:pict>
      </w:r>
    </w:p>
    <w:p w:rsidR="00235BB7" w:rsidRDefault="00235BB7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235BB7" w:rsidRDefault="00235BB7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235BB7" w:rsidRDefault="00235BB7" w:rsidP="00504F3B">
      <w:pPr>
        <w:spacing w:line="240" w:lineRule="auto"/>
        <w:ind w:left="142"/>
        <w:jc w:val="both"/>
        <w:rPr>
          <w:rFonts w:ascii="Comic Sans MS" w:hAnsi="Comic Sans MS" w:cs="Comic Sans MS"/>
          <w:b/>
          <w:bCs/>
          <w:color w:val="3366FF"/>
          <w:sz w:val="28"/>
          <w:szCs w:val="28"/>
        </w:rPr>
      </w:pPr>
      <w:r>
        <w:rPr>
          <w:noProof/>
        </w:rPr>
        <w:pict>
          <v:shape id="Рисунок 12" o:spid="_x0000_s1027" type="#_x0000_t75" alt="http://www.farsipharm.com.ua/upload/news/150/f82eaa09897502b7beeb61bd1e6039f0.jpg" style="position:absolute;left:0;text-align:left;margin-left:12.95pt;margin-top:26.7pt;width:483.75pt;height:137.2pt;z-index:-251657728;visibility:visible" wrapcoords="-33 0 -33 21482 21600 21482 21600 0 -33 0">
            <v:imagedata r:id="rId6" r:href="rId7" cropbottom="22419f"/>
            <w10:wrap type="tight"/>
          </v:shape>
        </w:pict>
      </w:r>
    </w:p>
    <w:p w:rsidR="00235BB7" w:rsidRPr="001A7CBA" w:rsidRDefault="00235BB7" w:rsidP="00D04A25">
      <w:pPr>
        <w:spacing w:line="240" w:lineRule="auto"/>
        <w:ind w:left="142"/>
        <w:jc w:val="center"/>
        <w:rPr>
          <w:rFonts w:ascii="Comic Sans MS" w:hAnsi="Comic Sans MS" w:cs="Comic Sans MS"/>
          <w:b/>
          <w:bCs/>
          <w:color w:val="000000"/>
          <w:sz w:val="24"/>
          <w:szCs w:val="24"/>
        </w:rPr>
        <w:sectPr w:rsidR="00235BB7" w:rsidRPr="001A7CBA" w:rsidSect="00AE4A6B">
          <w:type w:val="continuous"/>
          <w:pgSz w:w="11906" w:h="16838"/>
          <w:pgMar w:top="567" w:right="850" w:bottom="568" w:left="85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283"/>
          <w:docGrid w:linePitch="360"/>
        </w:sectPr>
      </w:pPr>
      <w:r>
        <w:rPr>
          <w:noProof/>
        </w:rPr>
        <w:pict>
          <v:roundrect id="_x0000_s1028" style="position:absolute;left:0;text-align:left;margin-left:.7pt;margin-top:.3pt;width:256.3pt;height:106.6pt;z-index:-251659776" arcsize="10923f" fillcolor="#daeef3" strokecolor="#92cddc">
            <v:fill color2="fill lighten(51)" angle="-135" focusposition=".5,.5" focussize="" method="linear sigma" focus="100%" type="gradient"/>
          </v:roundrect>
        </w:pict>
      </w:r>
      <w:r w:rsidRPr="001A7CBA">
        <w:rPr>
          <w:rFonts w:ascii="Comic Sans MS" w:hAnsi="Comic Sans MS" w:cs="Comic Sans MS"/>
          <w:b/>
          <w:bCs/>
          <w:color w:val="000000"/>
          <w:sz w:val="24"/>
          <w:szCs w:val="24"/>
        </w:rPr>
        <w:t>При длительном пребывании вне помещения, особенно при высокой влажности и сильном ветре, обморожение можно получить осенью и весной при</w:t>
      </w:r>
      <w:r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 температуре воздуха выше нуля</w:t>
      </w:r>
    </w:p>
    <w:p w:rsidR="00235BB7" w:rsidRPr="001A7CBA" w:rsidRDefault="00235BB7" w:rsidP="001A7CBA">
      <w:pPr>
        <w:tabs>
          <w:tab w:val="left" w:pos="5103"/>
          <w:tab w:val="left" w:pos="5387"/>
          <w:tab w:val="left" w:pos="5529"/>
          <w:tab w:val="left" w:pos="10205"/>
        </w:tabs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41701C">
        <w:rPr>
          <w:rFonts w:ascii="Comic Sans MS" w:hAnsi="Comic Sans MS" w:cs="Comic Sans MS"/>
          <w:b/>
          <w:bCs/>
          <w:sz w:val="32"/>
          <w:szCs w:val="32"/>
          <w:u w:val="single"/>
        </w:rPr>
        <w:t>Признаки</w:t>
      </w:r>
      <w:r>
        <w:rPr>
          <w:rFonts w:ascii="Comic Sans MS" w:hAnsi="Comic Sans MS" w:cs="Comic Sans MS"/>
          <w:b/>
          <w:bCs/>
          <w:sz w:val="32"/>
          <w:szCs w:val="32"/>
          <w:u w:val="single"/>
        </w:rPr>
        <w:t>:</w:t>
      </w:r>
    </w:p>
    <w:p w:rsidR="00235BB7" w:rsidRPr="00DD07DC" w:rsidRDefault="00235BB7" w:rsidP="001A7CB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1 степени -  пораженный участок кожи бледный, после согревания покрасневший, развивается отек;</w:t>
      </w:r>
    </w:p>
    <w:p w:rsidR="00235BB7" w:rsidRPr="00DD07DC" w:rsidRDefault="00235BB7" w:rsidP="001A7CB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2 степени – первые признаки совпадают с признаками обморожения 1 степени, однако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D07DC">
        <w:rPr>
          <w:rFonts w:ascii="Times New Roman" w:hAnsi="Times New Roman" w:cs="Times New Roman"/>
          <w:b/>
          <w:bCs/>
          <w:sz w:val="28"/>
          <w:szCs w:val="28"/>
        </w:rPr>
        <w:t xml:space="preserve"> в первые дни образуются пузыри, наполненные прозрачным содержимым;</w:t>
      </w:r>
    </w:p>
    <w:p w:rsidR="00235BB7" w:rsidRPr="00DD07DC" w:rsidRDefault="00235BB7" w:rsidP="001A7CB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3 степени -  в первые дни образуются пузыри, наполненные кровяным содержимым, дно их сине-багровое, нечувствительное. Происходит гибель всех элементов кожи с образованием рубцов;</w:t>
      </w:r>
    </w:p>
    <w:p w:rsidR="00235BB7" w:rsidRPr="000B609B" w:rsidRDefault="00235BB7" w:rsidP="001A7CB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4 степени – омертвевают все мягкие ткани, нередко поражаются кости и суставы. Поврежденный участок резко синюшный,</w:t>
      </w:r>
      <w:r w:rsidRPr="00DD0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7DC">
        <w:rPr>
          <w:rFonts w:ascii="Times New Roman" w:hAnsi="Times New Roman" w:cs="Times New Roman"/>
          <w:b/>
          <w:bCs/>
          <w:sz w:val="28"/>
          <w:szCs w:val="28"/>
        </w:rPr>
        <w:t>отек развивается сразу после согревания. Происходит омертвение (гангрена) ткане</w:t>
      </w:r>
      <w:r>
        <w:rPr>
          <w:rFonts w:ascii="Times New Roman" w:hAnsi="Times New Roman" w:cs="Times New Roman"/>
          <w:b/>
          <w:bCs/>
          <w:sz w:val="28"/>
          <w:szCs w:val="28"/>
        </w:rPr>
        <w:t>й.</w:t>
      </w:r>
    </w:p>
    <w:p w:rsidR="00235BB7" w:rsidRPr="0041701C" w:rsidRDefault="00235BB7" w:rsidP="001A7CBA">
      <w:pPr>
        <w:pStyle w:val="ListParagraph"/>
        <w:spacing w:after="0" w:line="240" w:lineRule="auto"/>
        <w:ind w:left="0"/>
        <w:jc w:val="center"/>
        <w:rPr>
          <w:rFonts w:ascii="Comic Sans MS" w:hAnsi="Comic Sans MS" w:cs="Comic Sans MS"/>
          <w:b/>
          <w:bCs/>
          <w:sz w:val="32"/>
          <w:szCs w:val="32"/>
          <w:u w:val="single"/>
        </w:rPr>
      </w:pPr>
      <w:r w:rsidRPr="0041701C">
        <w:rPr>
          <w:rFonts w:ascii="Comic Sans MS" w:hAnsi="Comic Sans MS" w:cs="Comic Sans MS"/>
          <w:b/>
          <w:bCs/>
          <w:sz w:val="32"/>
          <w:szCs w:val="32"/>
          <w:u w:val="single"/>
        </w:rPr>
        <w:t>Ваши действия</w:t>
      </w:r>
      <w:r>
        <w:rPr>
          <w:rFonts w:ascii="Comic Sans MS" w:hAnsi="Comic Sans MS" w:cs="Comic Sans MS"/>
          <w:b/>
          <w:bCs/>
          <w:sz w:val="32"/>
          <w:szCs w:val="32"/>
          <w:u w:val="single"/>
        </w:rPr>
        <w:t>:</w:t>
      </w:r>
    </w:p>
    <w:p w:rsidR="00235BB7" w:rsidRDefault="00235BB7" w:rsidP="008533AE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Уберите пострадавшего с холода;</w:t>
      </w:r>
    </w:p>
    <w:p w:rsidR="00235BB7" w:rsidRDefault="00235BB7" w:rsidP="008533AE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Закройте сухой термоизолирующей повязкой для уменьшения скорости отогревания;</w:t>
      </w:r>
    </w:p>
    <w:p w:rsidR="00235BB7" w:rsidRDefault="00235BB7" w:rsidP="008533AE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Согревайте только неотмороженные участки тела;</w:t>
      </w:r>
    </w:p>
    <w:p w:rsidR="00235BB7" w:rsidRDefault="00235BB7" w:rsidP="008533AE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Дайте пострадавшему обильное тёплое и сладкое питьё;</w:t>
      </w:r>
    </w:p>
    <w:p w:rsidR="00235BB7" w:rsidRDefault="00235BB7" w:rsidP="008533AE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Дайте пострадавшему обезболивающую таблетку;</w:t>
      </w:r>
    </w:p>
    <w:p w:rsidR="00235BB7" w:rsidRDefault="00235BB7" w:rsidP="008533AE">
      <w:pPr>
        <w:pStyle w:val="ListParagraph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Вызовите «Скорую помощь» или отвезите пострадавшего в больницу, где                 ему будет оказана квалифицированная помощь, от своевременности                      которой во многом зависит исход выздоровления.</w:t>
      </w:r>
    </w:p>
    <w:p w:rsidR="00235BB7" w:rsidRDefault="00235BB7" w:rsidP="001A7CBA">
      <w:pPr>
        <w:tabs>
          <w:tab w:val="left" w:pos="2835"/>
        </w:tabs>
        <w:spacing w:after="0" w:line="240" w:lineRule="auto"/>
      </w:pPr>
      <w:r>
        <w:tab/>
      </w:r>
    </w:p>
    <w:p w:rsidR="00235BB7" w:rsidRPr="001A7CBA" w:rsidRDefault="00235BB7" w:rsidP="001A7CBA">
      <w:pPr>
        <w:tabs>
          <w:tab w:val="left" w:pos="2835"/>
        </w:tabs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1A7CBA">
        <w:rPr>
          <w:b/>
          <w:bCs/>
          <w:color w:val="FF0000"/>
          <w:sz w:val="28"/>
          <w:szCs w:val="28"/>
        </w:rPr>
        <w:t>Единый телефон службы спасения 112</w:t>
      </w:r>
    </w:p>
    <w:sectPr w:rsidR="00235BB7" w:rsidRPr="001A7CBA" w:rsidSect="00F6260E">
      <w:type w:val="continuous"/>
      <w:pgSz w:w="11906" w:h="16838"/>
      <w:pgMar w:top="567" w:right="850" w:bottom="568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1F4"/>
    <w:multiLevelType w:val="hybridMultilevel"/>
    <w:tmpl w:val="EEA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0B386E"/>
    <w:multiLevelType w:val="hybridMultilevel"/>
    <w:tmpl w:val="00B8FC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E6C537F"/>
    <w:multiLevelType w:val="hybridMultilevel"/>
    <w:tmpl w:val="DAE87D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0DC"/>
    <w:rsid w:val="000354B0"/>
    <w:rsid w:val="00053DAE"/>
    <w:rsid w:val="00077200"/>
    <w:rsid w:val="000901FB"/>
    <w:rsid w:val="000B609B"/>
    <w:rsid w:val="000E32EA"/>
    <w:rsid w:val="00121F6B"/>
    <w:rsid w:val="001379C6"/>
    <w:rsid w:val="00164624"/>
    <w:rsid w:val="00165596"/>
    <w:rsid w:val="001A4383"/>
    <w:rsid w:val="001A7CBA"/>
    <w:rsid w:val="001E3CC3"/>
    <w:rsid w:val="001F0E79"/>
    <w:rsid w:val="00235BB7"/>
    <w:rsid w:val="002A0F8B"/>
    <w:rsid w:val="002B3BA3"/>
    <w:rsid w:val="002F7BE0"/>
    <w:rsid w:val="003D7563"/>
    <w:rsid w:val="003E4882"/>
    <w:rsid w:val="003F1887"/>
    <w:rsid w:val="004028EC"/>
    <w:rsid w:val="0041701C"/>
    <w:rsid w:val="0048552F"/>
    <w:rsid w:val="00485F11"/>
    <w:rsid w:val="004963CE"/>
    <w:rsid w:val="004A3652"/>
    <w:rsid w:val="004A488E"/>
    <w:rsid w:val="004C4B3E"/>
    <w:rsid w:val="00504F3B"/>
    <w:rsid w:val="00553926"/>
    <w:rsid w:val="005652DA"/>
    <w:rsid w:val="00674264"/>
    <w:rsid w:val="00692F4E"/>
    <w:rsid w:val="00707A02"/>
    <w:rsid w:val="007C31B4"/>
    <w:rsid w:val="008533AE"/>
    <w:rsid w:val="00863E70"/>
    <w:rsid w:val="008655FF"/>
    <w:rsid w:val="00896889"/>
    <w:rsid w:val="009A5337"/>
    <w:rsid w:val="009C7B04"/>
    <w:rsid w:val="009D611F"/>
    <w:rsid w:val="009D743D"/>
    <w:rsid w:val="009E2160"/>
    <w:rsid w:val="009E6ACC"/>
    <w:rsid w:val="00A14092"/>
    <w:rsid w:val="00A5566D"/>
    <w:rsid w:val="00A92A73"/>
    <w:rsid w:val="00AE4A6B"/>
    <w:rsid w:val="00B00CE8"/>
    <w:rsid w:val="00B0705D"/>
    <w:rsid w:val="00B11764"/>
    <w:rsid w:val="00B44DBE"/>
    <w:rsid w:val="00B7757C"/>
    <w:rsid w:val="00BB0B46"/>
    <w:rsid w:val="00C65D8E"/>
    <w:rsid w:val="00C83724"/>
    <w:rsid w:val="00CF2F37"/>
    <w:rsid w:val="00D04A25"/>
    <w:rsid w:val="00D46176"/>
    <w:rsid w:val="00D5125B"/>
    <w:rsid w:val="00D57679"/>
    <w:rsid w:val="00D6024D"/>
    <w:rsid w:val="00D85980"/>
    <w:rsid w:val="00DD07DC"/>
    <w:rsid w:val="00E67375"/>
    <w:rsid w:val="00EA0B33"/>
    <w:rsid w:val="00EA4028"/>
    <w:rsid w:val="00F140DC"/>
    <w:rsid w:val="00F374C5"/>
    <w:rsid w:val="00F52017"/>
    <w:rsid w:val="00F6260E"/>
    <w:rsid w:val="00F81DEE"/>
    <w:rsid w:val="00FE380B"/>
    <w:rsid w:val="00FF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7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140DC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140DC"/>
    <w:rPr>
      <w:rFonts w:ascii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D74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4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D74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farsipharm.com.ua/upload/news/150/f82eaa09897502b7beeb61bd1e6039f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231</Words>
  <Characters>1322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Admin</cp:lastModifiedBy>
  <cp:revision>7</cp:revision>
  <cp:lastPrinted>2015-11-13T10:32:00Z</cp:lastPrinted>
  <dcterms:created xsi:type="dcterms:W3CDTF">2015-11-13T04:41:00Z</dcterms:created>
  <dcterms:modified xsi:type="dcterms:W3CDTF">2015-11-17T03:45:00Z</dcterms:modified>
</cp:coreProperties>
</file>