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56" w:rsidRPr="00003BAB" w:rsidRDefault="00E82956" w:rsidP="00E82956">
      <w:pPr>
        <w:spacing w:after="77" w:line="259" w:lineRule="atLeast"/>
        <w:outlineLvl w:val="0"/>
        <w:rPr>
          <w:b/>
          <w:kern w:val="36"/>
          <w:sz w:val="32"/>
          <w:szCs w:val="32"/>
        </w:rPr>
      </w:pPr>
      <w:r w:rsidRPr="00003BAB">
        <w:rPr>
          <w:b/>
          <w:kern w:val="36"/>
          <w:sz w:val="32"/>
          <w:szCs w:val="32"/>
        </w:rPr>
        <w:t>О подготовке печей к отопительному сезону</w:t>
      </w:r>
    </w:p>
    <w:p w:rsidR="00E82956" w:rsidRPr="00E82956" w:rsidRDefault="00E82956" w:rsidP="00E82956">
      <w:pPr>
        <w:spacing w:after="77" w:line="259" w:lineRule="atLeast"/>
        <w:outlineLvl w:val="0"/>
      </w:pPr>
      <w:r>
        <w:rPr>
          <w:noProof/>
        </w:rPr>
        <w:drawing>
          <wp:inline distT="0" distB="0" distL="0" distR="0">
            <wp:extent cx="4095115" cy="3288030"/>
            <wp:effectExtent l="19050" t="0" r="635" b="0"/>
            <wp:docPr id="1" name="Рисунок 1" descr="http://02.mchs.gov.ru/upload/site48/document_news/Tk7BtXvPvb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2.mchs.gov.ru/upload/site48/document_news/Tk7BtXvPvb-big-reduce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956" w:rsidRDefault="00E82956" w:rsidP="00E82956">
      <w:pPr>
        <w:spacing w:line="240" w:lineRule="auto"/>
        <w:ind w:left="38" w:right="38" w:firstLine="671"/>
        <w:jc w:val="both"/>
      </w:pPr>
    </w:p>
    <w:p w:rsidR="00E82956" w:rsidRDefault="00E82956" w:rsidP="00E82956">
      <w:pPr>
        <w:spacing w:line="240" w:lineRule="auto"/>
        <w:ind w:left="38" w:right="38" w:firstLine="671"/>
        <w:jc w:val="both"/>
      </w:pPr>
      <w:r w:rsidRPr="00E82956">
        <w:t>В связи приближением отопительного сезона напоминаем жителям республики о необходимости соблюдений правил пожарной безопасности при эксплуатации печей и электрообогревателей, которые нередко становятся причиной возникновения пожаров и гибели людей.</w:t>
      </w:r>
    </w:p>
    <w:p w:rsidR="00E82956" w:rsidRPr="00E82956" w:rsidRDefault="00E82956" w:rsidP="00E82956">
      <w:pPr>
        <w:spacing w:line="240" w:lineRule="auto"/>
        <w:ind w:left="38" w:right="38" w:firstLine="671"/>
        <w:jc w:val="both"/>
      </w:pPr>
    </w:p>
    <w:p w:rsidR="00E82956" w:rsidRDefault="00E82956" w:rsidP="00E82956">
      <w:pPr>
        <w:spacing w:line="240" w:lineRule="auto"/>
        <w:ind w:left="38" w:right="38" w:firstLine="671"/>
        <w:jc w:val="both"/>
      </w:pPr>
      <w:r w:rsidRPr="00E82956">
        <w:t>Особую опасность представляют электрообогреватели, имеющие открытые нагревательные элементы. Это может привести к возгоранию упавших на них или находящихся поблизости горючих предметов.</w:t>
      </w:r>
    </w:p>
    <w:p w:rsidR="00E82956" w:rsidRPr="00E82956" w:rsidRDefault="00E82956" w:rsidP="00E82956">
      <w:pPr>
        <w:spacing w:line="240" w:lineRule="auto"/>
        <w:ind w:left="38" w:right="38" w:firstLine="671"/>
        <w:jc w:val="both"/>
      </w:pPr>
    </w:p>
    <w:p w:rsidR="00E82956" w:rsidRDefault="00E82956" w:rsidP="00E82956">
      <w:pPr>
        <w:spacing w:line="240" w:lineRule="auto"/>
        <w:ind w:left="38" w:right="38" w:firstLine="671"/>
        <w:jc w:val="both"/>
      </w:pPr>
      <w:r w:rsidRPr="00E82956">
        <w:t xml:space="preserve">Использование даже заводских обогревателей может стать причиной возгорания. Происходит это вследствие увеличения нагрузки электросетей. Основными причинами перегрузки электропроводки являются: несоответствие сечения электропроводов рабочему току; включение в </w:t>
      </w:r>
      <w:proofErr w:type="spellStart"/>
      <w:r w:rsidRPr="00E82956">
        <w:t>электророзетку</w:t>
      </w:r>
      <w:proofErr w:type="spellEnd"/>
      <w:r w:rsidRPr="00E82956">
        <w:t xml:space="preserve"> со старой электропроводкой сразу 3-4 электроприборов, а так же электроприборов с большой потребляемой мощностью: микроволновых печей, электрочайников и обогревателей.</w:t>
      </w:r>
    </w:p>
    <w:p w:rsidR="00E82956" w:rsidRPr="00E82956" w:rsidRDefault="00E82956" w:rsidP="00E82956">
      <w:pPr>
        <w:spacing w:line="240" w:lineRule="auto"/>
        <w:ind w:left="38" w:right="38" w:firstLine="671"/>
        <w:jc w:val="both"/>
      </w:pPr>
    </w:p>
    <w:p w:rsidR="00E82956" w:rsidRDefault="00E82956" w:rsidP="00E82956">
      <w:pPr>
        <w:spacing w:line="240" w:lineRule="auto"/>
        <w:ind w:left="38" w:right="38" w:firstLine="671"/>
        <w:jc w:val="both"/>
      </w:pPr>
      <w:r w:rsidRPr="00E82956">
        <w:t>В сельской местности источником дополнительной опасности становится отопительная печь, если при е</w:t>
      </w:r>
      <w:r>
        <w:t>ё</w:t>
      </w:r>
      <w:r w:rsidRPr="00E82956">
        <w:t xml:space="preserve"> эксплуатации допускаются нарушения правил пожарной безопасности или она построена с нарушениями правил устройства. </w:t>
      </w:r>
      <w:proofErr w:type="gramStart"/>
      <w:r w:rsidRPr="00E82956">
        <w:t xml:space="preserve">Основные из них: излишне долгая топка, использование при розжиге ЛВЖ, топка высокоэнергетическими источниками энергии, такими как уголь, отсутствие </w:t>
      </w:r>
      <w:proofErr w:type="spellStart"/>
      <w:r w:rsidRPr="00E82956">
        <w:t>притопочного</w:t>
      </w:r>
      <w:proofErr w:type="spellEnd"/>
      <w:r w:rsidRPr="00E82956">
        <w:t xml:space="preserve"> металлического листа, недостаточный размер противопожарной разделки у дымохода.</w:t>
      </w:r>
      <w:proofErr w:type="gramEnd"/>
    </w:p>
    <w:p w:rsidR="00E82956" w:rsidRPr="00E82956" w:rsidRDefault="00E82956" w:rsidP="00E82956">
      <w:pPr>
        <w:spacing w:line="240" w:lineRule="auto"/>
        <w:ind w:left="38" w:right="38" w:firstLine="671"/>
        <w:jc w:val="both"/>
      </w:pPr>
    </w:p>
    <w:p w:rsidR="00E82956" w:rsidRDefault="00E82956" w:rsidP="00E82956">
      <w:pPr>
        <w:spacing w:line="240" w:lineRule="auto"/>
        <w:ind w:left="38" w:right="38" w:firstLine="671"/>
        <w:jc w:val="both"/>
      </w:pPr>
      <w:r w:rsidRPr="00E82956">
        <w:t>Если ваш дом отапливается печью, е</w:t>
      </w:r>
      <w:r>
        <w:t>ё</w:t>
      </w:r>
      <w:r w:rsidRPr="00E82956">
        <w:t xml:space="preserve"> необходимо содержать в исправном состоянии. В печи и дымоходе не должно быть трещин, а на полу перед топкой нужно прибить металлический лист размером не менее 50х70 см. Не доверяйте кладку и ремонт печи непрофессионалам. И обязательно побелите печь и дымоход, что позволит легко обнаружить появление трещин. Периодически очищайте дымоход от сажи и ни в коем случае не используйте для розжига печи бензин и другие легковоспламеняющиеся жидкости.</w:t>
      </w:r>
    </w:p>
    <w:p w:rsidR="00E82956" w:rsidRPr="00E82956" w:rsidRDefault="00E82956" w:rsidP="00E82956">
      <w:pPr>
        <w:spacing w:line="240" w:lineRule="auto"/>
        <w:ind w:left="38" w:right="38" w:firstLine="671"/>
        <w:jc w:val="both"/>
      </w:pPr>
    </w:p>
    <w:p w:rsidR="00E82956" w:rsidRPr="00E82956" w:rsidRDefault="00E82956" w:rsidP="00E82956">
      <w:pPr>
        <w:spacing w:line="240" w:lineRule="auto"/>
        <w:ind w:left="38" w:right="38" w:firstLine="671"/>
        <w:jc w:val="both"/>
      </w:pPr>
      <w:r w:rsidRPr="00E82956">
        <w:t>Также опасным является использование для обогрева помещений открытого огня газовых горелок. Пламя может потухнуть и начн</w:t>
      </w:r>
      <w:r>
        <w:t>ё</w:t>
      </w:r>
      <w:r w:rsidRPr="00E82956">
        <w:t>тся утечка газа. Кроме того, возможно попадание на огонь горючих веществ.</w:t>
      </w:r>
    </w:p>
    <w:p w:rsidR="00440AEA" w:rsidRDefault="005B4113" w:rsidP="00E82956">
      <w:pPr>
        <w:spacing w:line="240" w:lineRule="auto"/>
        <w:ind w:firstLine="671"/>
      </w:pPr>
      <w:hyperlink r:id="rId5" w:tgtFrame="_blank" w:history="1">
        <w:r w:rsidR="00E82956" w:rsidRPr="00E82956">
          <w:rPr>
            <w:color w:val="AA5454"/>
            <w:bdr w:val="none" w:sz="0" w:space="0" w:color="auto" w:frame="1"/>
          </w:rPr>
          <w:br/>
        </w:r>
      </w:hyperlink>
    </w:p>
    <w:sectPr w:rsidR="00440AEA" w:rsidSect="00E8295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08"/>
  <w:characterSpacingControl w:val="doNotCompress"/>
  <w:compat/>
  <w:rsids>
    <w:rsidRoot w:val="00E82956"/>
    <w:rsid w:val="00003BAB"/>
    <w:rsid w:val="00440AEA"/>
    <w:rsid w:val="005B4113"/>
    <w:rsid w:val="007342F5"/>
    <w:rsid w:val="00E8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AE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82956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956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829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2956"/>
  </w:style>
  <w:style w:type="paragraph" w:styleId="a4">
    <w:name w:val="Normal (Web)"/>
    <w:basedOn w:val="a"/>
    <w:uiPriority w:val="99"/>
    <w:unhideWhenUsed/>
    <w:rsid w:val="00E82956"/>
    <w:pPr>
      <w:spacing w:before="100" w:beforeAutospacing="1" w:after="100" w:afterAutospacing="1" w:line="240" w:lineRule="auto"/>
      <w:jc w:val="left"/>
    </w:pPr>
  </w:style>
  <w:style w:type="paragraph" w:styleId="a5">
    <w:name w:val="Balloon Text"/>
    <w:basedOn w:val="a"/>
    <w:link w:val="a6"/>
    <w:rsid w:val="00E829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82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4344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02.mchs.gov.ru/pressroom/news/item/4180339/?print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</dc:creator>
  <cp:lastModifiedBy>Kolos</cp:lastModifiedBy>
  <cp:revision>3</cp:revision>
  <cp:lastPrinted>2016-09-26T12:53:00Z</cp:lastPrinted>
  <dcterms:created xsi:type="dcterms:W3CDTF">2016-09-26T12:38:00Z</dcterms:created>
  <dcterms:modified xsi:type="dcterms:W3CDTF">2016-09-26T12:53:00Z</dcterms:modified>
</cp:coreProperties>
</file>