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109"/>
        <w:gridCol w:w="1629"/>
        <w:gridCol w:w="3982"/>
      </w:tblGrid>
      <w:tr w:rsidR="005D397D" w:rsidRPr="005D397D" w:rsidTr="007F25B6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97D" w:rsidRPr="005D397D" w:rsidRDefault="005D397D" w:rsidP="007F25B6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 w:rsidRPr="005D397D">
              <w:rPr>
                <w:rFonts w:ascii="т" w:hAnsi="т"/>
                <w:sz w:val="16"/>
                <w:szCs w:val="16"/>
              </w:rPr>
              <w:t>БАШКОРТОСТАН РЕСПУБЛИКА</w:t>
            </w:r>
            <w:proofErr w:type="gramStart"/>
            <w:r w:rsidRPr="005D397D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5D397D">
              <w:rPr>
                <w:rFonts w:ascii="т" w:hAnsi="т"/>
                <w:sz w:val="16"/>
                <w:szCs w:val="16"/>
              </w:rPr>
              <w:t xml:space="preserve">Ы </w:t>
            </w:r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5D397D"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5D397D">
              <w:rPr>
                <w:rFonts w:ascii="т" w:hAnsi="т"/>
                <w:sz w:val="16"/>
                <w:szCs w:val="16"/>
              </w:rPr>
              <w:t>МУНИЦИПАЛЬ РАЙОНЫ</w:t>
            </w:r>
            <w:r w:rsidRPr="005D397D">
              <w:rPr>
                <w:rFonts w:ascii="т" w:hAnsi="т"/>
                <w:sz w:val="16"/>
                <w:szCs w:val="16"/>
              </w:rPr>
              <w:br/>
              <w:t>ПЕТРОВСК АУЫЛ</w:t>
            </w:r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5D397D">
              <w:rPr>
                <w:rFonts w:ascii="т" w:hAnsi="т"/>
                <w:sz w:val="16"/>
                <w:szCs w:val="16"/>
              </w:rPr>
              <w:t xml:space="preserve"> СОВЕТЫ АУЫЛ БИЛӘМӘ</w:t>
            </w:r>
            <w:proofErr w:type="gramStart"/>
            <w:r w:rsidRPr="005D397D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5D397D">
              <w:rPr>
                <w:rFonts w:ascii="т" w:hAnsi="т"/>
                <w:sz w:val="16"/>
                <w:szCs w:val="16"/>
              </w:rPr>
              <w:t>Е</w:t>
            </w:r>
            <w:r w:rsidRPr="005D397D">
              <w:rPr>
                <w:rFonts w:ascii="т" w:hAnsi="т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5D397D"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5D397D">
              <w:rPr>
                <w:rFonts w:ascii="т" w:hAnsi="т" w:cs="Arial"/>
                <w:sz w:val="16"/>
                <w:szCs w:val="16"/>
              </w:rPr>
              <w:t xml:space="preserve"> СОВЕТ  </w:t>
            </w:r>
            <w:proofErr w:type="gramStart"/>
            <w:r w:rsidRPr="005D397D"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5D397D"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5D397D"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5D397D"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</w:tc>
      </w:tr>
      <w:tr w:rsidR="005D397D" w:rsidRPr="005D397D" w:rsidTr="007F25B6">
        <w:tc>
          <w:tcPr>
            <w:tcW w:w="42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 w:rsidRPr="005D397D"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5D397D"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5D397D" w:rsidRPr="005D397D" w:rsidRDefault="005D397D" w:rsidP="007F25B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D397D">
              <w:rPr>
                <w:rFonts w:ascii="т" w:hAnsi="т"/>
                <w:i/>
                <w:sz w:val="16"/>
                <w:szCs w:val="16"/>
              </w:rPr>
              <w:t xml:space="preserve"> Ишембай</w:t>
            </w:r>
            <w:r w:rsidRPr="005D397D"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5D397D" w:rsidRPr="005D397D" w:rsidRDefault="005D397D" w:rsidP="007F25B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5D397D" w:rsidRPr="005D397D" w:rsidRDefault="005D397D" w:rsidP="007F25B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5D397D">
              <w:rPr>
                <w:rFonts w:ascii="т" w:hAnsi="т" w:cs="Arial"/>
                <w:i/>
                <w:sz w:val="16"/>
                <w:szCs w:val="16"/>
              </w:rPr>
              <w:t>(34794) 76-5-25, факс (34794) 76-5-25</w:t>
            </w:r>
          </w:p>
        </w:tc>
        <w:tc>
          <w:tcPr>
            <w:tcW w:w="16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5D397D" w:rsidRPr="005D397D" w:rsidRDefault="005D397D" w:rsidP="007F25B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</w:t>
            </w: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sym w:font="т" w:char="F020"/>
            </w: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Башкортостан</w:t>
            </w:r>
          </w:p>
          <w:p w:rsidR="005D397D" w:rsidRPr="005D397D" w:rsidRDefault="005D397D" w:rsidP="007F25B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5D397D" w:rsidRPr="005D397D" w:rsidRDefault="005D397D" w:rsidP="007F25B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 w:rsidRPr="005D397D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5D397D" w:rsidRPr="005D397D" w:rsidRDefault="005D397D" w:rsidP="007F25B6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5D397D">
              <w:rPr>
                <w:rFonts w:ascii="т" w:hAnsi="т" w:cs="Arial"/>
                <w:i/>
                <w:sz w:val="16"/>
                <w:szCs w:val="16"/>
              </w:rPr>
              <w:t>тел.(34794) 76-5-25, факс (34794)76-5-25</w:t>
            </w:r>
          </w:p>
        </w:tc>
      </w:tr>
    </w:tbl>
    <w:p w:rsidR="005D397D" w:rsidRPr="005D397D" w:rsidRDefault="005D397D" w:rsidP="005D397D">
      <w:pPr>
        <w:pStyle w:val="3"/>
        <w:tabs>
          <w:tab w:val="left" w:pos="434"/>
          <w:tab w:val="right" w:pos="9459"/>
        </w:tabs>
        <w:ind w:right="-104"/>
        <w:jc w:val="center"/>
        <w:rPr>
          <w:rFonts w:ascii="т" w:hAnsi="т"/>
          <w:b/>
          <w:szCs w:val="28"/>
        </w:rPr>
      </w:pPr>
    </w:p>
    <w:p w:rsidR="005D397D" w:rsidRPr="005D397D" w:rsidRDefault="005D397D" w:rsidP="005D397D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5D397D"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5D397D" w:rsidRPr="005D397D" w:rsidRDefault="005D397D" w:rsidP="005D397D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5D397D"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5D397D" w:rsidRPr="005D397D" w:rsidRDefault="005D397D" w:rsidP="005D397D">
      <w:pPr>
        <w:spacing w:line="240" w:lineRule="auto"/>
        <w:jc w:val="center"/>
        <w:rPr>
          <w:rFonts w:ascii="т" w:hAnsi="т"/>
          <w:sz w:val="28"/>
          <w:szCs w:val="28"/>
        </w:rPr>
      </w:pPr>
      <w:r w:rsidRPr="005D397D">
        <w:rPr>
          <w:rFonts w:ascii="т" w:hAnsi="т"/>
          <w:b/>
          <w:sz w:val="28"/>
          <w:szCs w:val="28"/>
        </w:rPr>
        <w:t>РЕСПУБЛИКИ  БАШКОРТОСТАН</w:t>
      </w:r>
    </w:p>
    <w:p w:rsidR="005D397D" w:rsidRPr="005D397D" w:rsidRDefault="005D397D" w:rsidP="005D397D">
      <w:pPr>
        <w:rPr>
          <w:rFonts w:ascii="т" w:hAnsi="т"/>
          <w:b/>
          <w:caps/>
          <w:sz w:val="32"/>
          <w:szCs w:val="32"/>
          <w:lang w:val="be-BY"/>
        </w:rPr>
      </w:pPr>
    </w:p>
    <w:p w:rsidR="005D397D" w:rsidRPr="005D397D" w:rsidRDefault="005D397D" w:rsidP="005D397D">
      <w:pPr>
        <w:spacing w:after="0" w:line="240" w:lineRule="auto"/>
        <w:jc w:val="center"/>
        <w:rPr>
          <w:rFonts w:ascii="т" w:hAnsi="т"/>
          <w:b/>
          <w:caps/>
          <w:sz w:val="28"/>
          <w:szCs w:val="28"/>
          <w:lang w:val="be-BY"/>
        </w:rPr>
      </w:pPr>
      <w:r w:rsidRPr="005D397D">
        <w:rPr>
          <w:rFonts w:ascii="т" w:hAnsi="Lucida Sans Unicode" w:cs="Lucida Sans Unicode"/>
          <w:b/>
          <w:caps/>
          <w:sz w:val="28"/>
          <w:szCs w:val="28"/>
          <w:lang w:val="be-BY"/>
        </w:rPr>
        <w:t>Ҡ</w:t>
      </w:r>
      <w:r w:rsidRPr="005D397D">
        <w:rPr>
          <w:rFonts w:ascii="т" w:hAnsi="т"/>
          <w:b/>
          <w:caps/>
          <w:sz w:val="28"/>
          <w:szCs w:val="28"/>
          <w:lang w:val="be-BY"/>
        </w:rPr>
        <w:t>арар</w:t>
      </w:r>
      <w:r w:rsidRPr="005D397D">
        <w:rPr>
          <w:rFonts w:ascii="т" w:hAnsi="т"/>
          <w:b/>
          <w:caps/>
          <w:sz w:val="28"/>
          <w:szCs w:val="28"/>
          <w:lang w:val="be-BY"/>
        </w:rPr>
        <w:tab/>
        <w:t xml:space="preserve">                                                                              решениЕ</w:t>
      </w:r>
    </w:p>
    <w:p w:rsidR="00E23294" w:rsidRPr="005D397D" w:rsidRDefault="00E23294" w:rsidP="005D397D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Об утверждении Порядка обжалования</w:t>
      </w:r>
    </w:p>
    <w:p w:rsid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муниципальных правовых актов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  </w:t>
      </w:r>
      <w:r w:rsidRPr="005D397D">
        <w:rPr>
          <w:rFonts w:ascii="т" w:hAnsi="т" w:cs="Arial"/>
          <w:color w:val="3C3C3C"/>
          <w:sz w:val="28"/>
          <w:szCs w:val="28"/>
        </w:rPr>
        <w:t xml:space="preserve"> сельского поселения 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  </w:t>
      </w:r>
    </w:p>
    <w:p w:rsidR="00E23294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Петровский сельсовет   муниципального района Ишимбайский район Республики Башкортостан</w:t>
      </w:r>
    </w:p>
    <w:p w:rsidR="00E23294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          </w:t>
      </w:r>
      <w:r w:rsidR="00E23294" w:rsidRPr="005D397D">
        <w:rPr>
          <w:rFonts w:ascii="т" w:hAnsi="т" w:cs="Arial"/>
          <w:color w:val="3C3C3C"/>
          <w:sz w:val="28"/>
          <w:szCs w:val="28"/>
        </w:rPr>
        <w:t xml:space="preserve">В соответствии со ст.78 Федерального закона от 06.10.2003г. № 131-ФЗ «Об общих принципах организации местного самоуправления в Российской Федерации», </w:t>
      </w:r>
      <w:r w:rsidRPr="005D397D">
        <w:rPr>
          <w:rFonts w:ascii="т" w:hAnsi="т" w:cs="Arial"/>
          <w:color w:val="3C3C3C"/>
          <w:sz w:val="28"/>
          <w:szCs w:val="28"/>
        </w:rPr>
        <w:t xml:space="preserve">совет </w:t>
      </w:r>
      <w:r w:rsidR="00E23294" w:rsidRPr="005D397D">
        <w:rPr>
          <w:rFonts w:ascii="т" w:hAnsi="т" w:cs="Arial"/>
          <w:color w:val="3C3C3C"/>
          <w:sz w:val="28"/>
          <w:szCs w:val="28"/>
        </w:rPr>
        <w:t xml:space="preserve"> сельского поселения </w:t>
      </w:r>
      <w:r w:rsidRPr="005D397D">
        <w:rPr>
          <w:rFonts w:ascii="т" w:hAnsi="т" w:cs="Arial"/>
          <w:color w:val="3C3C3C"/>
          <w:sz w:val="28"/>
          <w:szCs w:val="28"/>
        </w:rPr>
        <w:t xml:space="preserve"> Петровский сельсовет   муниципального района Ишимбайский район Республики Башкортостан</w:t>
      </w:r>
    </w:p>
    <w:p w:rsidR="005D397D" w:rsidRDefault="005D397D" w:rsidP="005D397D">
      <w:pPr>
        <w:pStyle w:val="a3"/>
        <w:shd w:val="clear" w:color="auto" w:fill="FFFFFF"/>
        <w:spacing w:before="0" w:beforeAutospacing="0" w:after="200" w:afterAutospacing="0"/>
        <w:jc w:val="center"/>
        <w:rPr>
          <w:rFonts w:asciiTheme="minorHAnsi" w:hAnsiTheme="minorHAnsi" w:cs="Arial"/>
          <w:color w:val="3C3C3C"/>
          <w:sz w:val="28"/>
          <w:szCs w:val="28"/>
        </w:rPr>
      </w:pPr>
    </w:p>
    <w:p w:rsidR="00E23294" w:rsidRPr="005D397D" w:rsidRDefault="005D397D" w:rsidP="005D397D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РЕШИЛ: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1. Утвердить Порядок обжалования муниципальных правовых актов сельского поселения 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  Петровский сельсовет   муниципального района Ишимбайский район Республики Башкортостан</w:t>
      </w:r>
      <w:r w:rsidRPr="005D397D">
        <w:rPr>
          <w:rFonts w:ascii="т" w:hAnsi="т" w:cs="Arial"/>
          <w:color w:val="3C3C3C"/>
          <w:sz w:val="28"/>
          <w:szCs w:val="28"/>
        </w:rPr>
        <w:t>, согласно приложению № 1.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2 . 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Решение  совета </w:t>
      </w:r>
      <w:r w:rsidRPr="005D397D">
        <w:rPr>
          <w:rFonts w:ascii="т" w:hAnsi="т" w:cs="Arial"/>
          <w:color w:val="3C3C3C"/>
          <w:sz w:val="28"/>
          <w:szCs w:val="28"/>
        </w:rPr>
        <w:t xml:space="preserve">вступает в силу с момента обнародования и размещения на официальном сайте администрации 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 </w:t>
      </w:r>
      <w:r w:rsidRPr="005D397D">
        <w:rPr>
          <w:rFonts w:ascii="т" w:hAnsi="т" w:cs="Arial"/>
          <w:color w:val="3C3C3C"/>
          <w:sz w:val="28"/>
          <w:szCs w:val="28"/>
        </w:rPr>
        <w:t>сельского поселения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   </w:t>
      </w:r>
      <w:r w:rsidRPr="005D397D">
        <w:rPr>
          <w:rFonts w:ascii="т" w:hAnsi="т" w:cs="Arial"/>
          <w:color w:val="3C3C3C"/>
          <w:sz w:val="28"/>
          <w:szCs w:val="28"/>
        </w:rPr>
        <w:t xml:space="preserve"> 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Петровский сельсовет   муниципального района Ишимбайский район Республики Башкортостан </w:t>
      </w:r>
      <w:r w:rsidRPr="005D397D">
        <w:rPr>
          <w:rFonts w:ascii="т" w:hAnsi="т" w:cs="Arial"/>
          <w:color w:val="3C3C3C"/>
          <w:sz w:val="28"/>
          <w:szCs w:val="28"/>
        </w:rPr>
        <w:t>в сети Интернет.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26"/>
          <w:szCs w:val="26"/>
        </w:rPr>
      </w:pP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  <w:r w:rsidRPr="005D397D">
        <w:rPr>
          <w:rFonts w:ascii="т" w:hAnsi="т"/>
          <w:color w:val="000000"/>
          <w:sz w:val="26"/>
          <w:szCs w:val="26"/>
        </w:rPr>
        <w:t>Глава сельского поселения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  <w:r w:rsidRPr="005D397D">
        <w:rPr>
          <w:rFonts w:ascii="т" w:hAnsi="т"/>
          <w:color w:val="000000"/>
          <w:sz w:val="26"/>
          <w:szCs w:val="26"/>
        </w:rPr>
        <w:t>Петровский сельсовет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26"/>
          <w:szCs w:val="26"/>
        </w:rPr>
      </w:pPr>
      <w:r w:rsidRPr="005D397D">
        <w:rPr>
          <w:rFonts w:ascii="т" w:hAnsi="т"/>
          <w:color w:val="000000"/>
          <w:sz w:val="26"/>
          <w:szCs w:val="26"/>
        </w:rPr>
        <w:t xml:space="preserve">муниципального района 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  <w:r w:rsidRPr="005D397D">
        <w:rPr>
          <w:rFonts w:ascii="т" w:hAnsi="т"/>
          <w:color w:val="000000"/>
          <w:sz w:val="26"/>
          <w:szCs w:val="26"/>
        </w:rPr>
        <w:t>Ишимбайский район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  <w:r w:rsidRPr="005D397D">
        <w:rPr>
          <w:rFonts w:ascii="т" w:hAnsi="т"/>
          <w:color w:val="000000"/>
          <w:sz w:val="26"/>
          <w:szCs w:val="26"/>
        </w:rPr>
        <w:t>Республики Башкортостан   _________________Морозова О.Н.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  <w:r w:rsidRPr="005D397D">
        <w:rPr>
          <w:rFonts w:ascii="т" w:hAnsi="т"/>
          <w:color w:val="000000"/>
          <w:sz w:val="26"/>
          <w:szCs w:val="26"/>
        </w:rPr>
        <w:t>с. Петровское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  <w:r w:rsidRPr="005D397D">
        <w:rPr>
          <w:rFonts w:ascii="т" w:hAnsi="т"/>
          <w:color w:val="000000"/>
          <w:sz w:val="26"/>
          <w:szCs w:val="26"/>
        </w:rPr>
        <w:t>06.05. 2016г.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  <w:r w:rsidRPr="005D397D">
        <w:rPr>
          <w:rFonts w:ascii="т" w:hAnsi="т"/>
          <w:color w:val="000000"/>
          <w:sz w:val="37"/>
          <w:szCs w:val="37"/>
        </w:rPr>
        <w:t>№</w:t>
      </w:r>
      <w:r w:rsidRPr="005D397D">
        <w:rPr>
          <w:rFonts w:ascii="т" w:hAnsi="т"/>
          <w:color w:val="000000"/>
          <w:sz w:val="26"/>
          <w:szCs w:val="26"/>
        </w:rPr>
        <w:t xml:space="preserve"> 12/102</w:t>
      </w:r>
    </w:p>
    <w:p w:rsidR="005D397D" w:rsidRPr="005D397D" w:rsidRDefault="005D397D" w:rsidP="005D397D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  <w:sz w:val="37"/>
          <w:szCs w:val="37"/>
        </w:rPr>
      </w:pPr>
    </w:p>
    <w:p w:rsidR="00E23294" w:rsidRPr="005D397D" w:rsidRDefault="00E23294" w:rsidP="005D397D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 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 </w:t>
      </w:r>
    </w:p>
    <w:p w:rsidR="005D397D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 Приложение № 1</w:t>
      </w:r>
    </w:p>
    <w:p w:rsidR="005D397D" w:rsidRP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к 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решению совета  </w:t>
      </w:r>
    </w:p>
    <w:p w:rsidR="00E23294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СП Пе</w:t>
      </w:r>
      <w:r w:rsidR="00EE6742">
        <w:rPr>
          <w:rFonts w:ascii="т" w:hAnsi="т" w:cs="Arial"/>
          <w:color w:val="3C3C3C"/>
          <w:sz w:val="28"/>
          <w:szCs w:val="28"/>
        </w:rPr>
        <w:t>тр</w:t>
      </w:r>
      <w:r w:rsidRPr="005D397D">
        <w:rPr>
          <w:rFonts w:ascii="т" w:hAnsi="т" w:cs="Arial"/>
          <w:color w:val="3C3C3C"/>
          <w:sz w:val="28"/>
          <w:szCs w:val="28"/>
        </w:rPr>
        <w:t>о</w:t>
      </w:r>
      <w:r w:rsidR="00EE6742">
        <w:rPr>
          <w:rFonts w:asciiTheme="minorHAnsi" w:hAnsiTheme="minorHAnsi" w:cs="Arial"/>
          <w:color w:val="3C3C3C"/>
          <w:sz w:val="28"/>
          <w:szCs w:val="28"/>
        </w:rPr>
        <w:t>в</w:t>
      </w:r>
      <w:r w:rsidRPr="005D397D">
        <w:rPr>
          <w:rFonts w:ascii="т" w:hAnsi="т" w:cs="Arial"/>
          <w:color w:val="3C3C3C"/>
          <w:sz w:val="28"/>
          <w:szCs w:val="28"/>
        </w:rPr>
        <w:t>ский сельсовет</w:t>
      </w:r>
    </w:p>
    <w:p w:rsidR="005D397D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Муниципального района </w:t>
      </w:r>
    </w:p>
    <w:p w:rsidR="005D397D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Ишимбайский  район РБ</w:t>
      </w:r>
    </w:p>
    <w:p w:rsidR="00E23294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 </w:t>
      </w:r>
    </w:p>
    <w:p w:rsidR="00E23294" w:rsidRP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от </w:t>
      </w:r>
      <w:r w:rsidR="005D397D" w:rsidRPr="005D397D">
        <w:rPr>
          <w:rFonts w:ascii="т" w:hAnsi="т" w:cs="Arial"/>
          <w:color w:val="3C3C3C"/>
          <w:sz w:val="28"/>
          <w:szCs w:val="28"/>
        </w:rPr>
        <w:t>06.05.2016</w:t>
      </w:r>
      <w:r w:rsidRPr="005D397D">
        <w:rPr>
          <w:rFonts w:ascii="т" w:hAnsi="т" w:cs="Arial"/>
          <w:color w:val="3C3C3C"/>
          <w:sz w:val="28"/>
          <w:szCs w:val="28"/>
        </w:rPr>
        <w:t xml:space="preserve"> № </w:t>
      </w:r>
      <w:r w:rsidR="005D397D" w:rsidRPr="005D397D">
        <w:rPr>
          <w:rFonts w:ascii="т" w:hAnsi="т" w:cs="Arial"/>
          <w:color w:val="3C3C3C"/>
          <w:sz w:val="28"/>
          <w:szCs w:val="28"/>
        </w:rPr>
        <w:t xml:space="preserve"> 12/102</w:t>
      </w:r>
    </w:p>
    <w:p w:rsidR="00E23294" w:rsidRP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right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 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> </w:t>
      </w:r>
    </w:p>
    <w:p w:rsidR="00E23294" w:rsidRP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>ПОРЯДОК</w:t>
      </w:r>
    </w:p>
    <w:p w:rsidR="00E23294" w:rsidRP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>обжалования муниципальных правовых актов</w:t>
      </w:r>
    </w:p>
    <w:p w:rsidR="00E23294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 xml:space="preserve"> </w:t>
      </w:r>
      <w:r w:rsidR="00E23294" w:rsidRPr="005D397D">
        <w:rPr>
          <w:rStyle w:val="a4"/>
          <w:rFonts w:ascii="т" w:hAnsi="т" w:cs="Arial"/>
          <w:color w:val="3C3C3C"/>
          <w:sz w:val="28"/>
          <w:szCs w:val="28"/>
        </w:rPr>
        <w:t xml:space="preserve">сельского поселения </w:t>
      </w:r>
      <w:r w:rsidRPr="005D397D">
        <w:rPr>
          <w:rStyle w:val="a4"/>
          <w:rFonts w:ascii="т" w:hAnsi="т" w:cs="Arial"/>
          <w:color w:val="3C3C3C"/>
          <w:sz w:val="28"/>
          <w:szCs w:val="28"/>
        </w:rPr>
        <w:t xml:space="preserve"> Петровский сельсовет   муниципального  района</w:t>
      </w:r>
    </w:p>
    <w:p w:rsidR="005D397D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>Ишимбайский район Республики Башкортостан</w:t>
      </w:r>
    </w:p>
    <w:p w:rsidR="005D397D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>Общие положения.</w:t>
      </w:r>
    </w:p>
    <w:p w:rsidR="005D397D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5D397D" w:rsidP="005D397D">
      <w:pPr>
        <w:pStyle w:val="a3"/>
        <w:shd w:val="clear" w:color="auto" w:fill="FFFFFF"/>
        <w:spacing w:before="0" w:beforeAutospacing="0" w:after="0" w:afterAutospacing="0"/>
        <w:jc w:val="both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     </w:t>
      </w:r>
      <w:r w:rsidR="00E23294" w:rsidRPr="005D397D">
        <w:rPr>
          <w:rFonts w:ascii="т" w:hAnsi="т" w:cs="Arial"/>
          <w:color w:val="3C3C3C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В систему муниципальных правовых актов входят:</w:t>
      </w:r>
      <w:r w:rsidRPr="005D397D">
        <w:rPr>
          <w:rFonts w:ascii="т" w:hAnsi="т" w:cs="Arial"/>
          <w:color w:val="3C3C3C"/>
          <w:sz w:val="28"/>
          <w:szCs w:val="28"/>
        </w:rPr>
        <w:br/>
        <w:t>1) устав муниципального образования, правовые акты, принятые на местном референдуме (сходе граждан);</w:t>
      </w:r>
      <w:r w:rsidRPr="005D397D">
        <w:rPr>
          <w:rFonts w:ascii="т" w:hAnsi="т" w:cs="Arial"/>
          <w:color w:val="3C3C3C"/>
          <w:sz w:val="28"/>
          <w:szCs w:val="28"/>
        </w:rPr>
        <w:br/>
        <w:t>2) нормативные и иные правовые акты представительного органа муниципального образования;</w:t>
      </w:r>
      <w:r w:rsidRPr="005D397D">
        <w:rPr>
          <w:rFonts w:ascii="т" w:hAnsi="т" w:cs="Arial"/>
          <w:color w:val="3C3C3C"/>
          <w:sz w:val="28"/>
          <w:szCs w:val="28"/>
        </w:rPr>
        <w:br/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образования. 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5D397D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proofErr w:type="gramStart"/>
      <w:r w:rsidRPr="005D397D">
        <w:rPr>
          <w:rFonts w:ascii="т" w:hAnsi="т" w:cs="Arial"/>
          <w:color w:val="3C3C3C"/>
          <w:sz w:val="28"/>
          <w:szCs w:val="28"/>
        </w:rPr>
        <w:t xml:space="preserve">В соответствии с ст. 48 ФЗ от 06.10.2003 № 131-ФЗ «Об общих принципах организации местного самоуправления в Российской Федерации»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</w:t>
      </w:r>
      <w:proofErr w:type="gramEnd"/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полномочий указанных органов или должностных лиц - органами местного самоуправления или</w:t>
      </w:r>
      <w:r w:rsidRPr="005D397D">
        <w:rPr>
          <w:rStyle w:val="apple-converted-space"/>
          <w:rFonts w:ascii="т" w:hAnsi="т" w:cs="Arial"/>
          <w:color w:val="3C3C3C"/>
          <w:sz w:val="28"/>
          <w:szCs w:val="28"/>
        </w:rPr>
        <w:t> </w:t>
      </w:r>
      <w:r w:rsidRPr="005D397D">
        <w:rPr>
          <w:rFonts w:ascii="т" w:hAnsi="т" w:cs="Arial"/>
          <w:color w:val="3C3C3C"/>
          <w:sz w:val="28"/>
          <w:szCs w:val="28"/>
        </w:rPr>
        <w:t>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Гражданское законодательство Российской Федерации разделяет муниципальные правовые акты 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на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>: нормативные и ненормативные. 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>1. Нормативные правовые акты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Нормативный правовой акт – это письменный официальный документ, принятый (изданный) в установленном порядке управомоченным органом местного самоуправления или должностным лицом и направленный на установление, изменение или отмену правовых норм, направленных на урегулирование общественных отношений либо на изменение или прекращение существующих правоотношений. В свою очередь, под правовой нормой принято понимать общеобязательное предписание постоянного или временного характера, рассчитанное на многократное применение в отношении неопределенного круга лиц.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Порядок обжалования нормативных правовых актов закреплен в Гражданском процессуальном кодексе Российской Федерации (далее - ГПК РФ) и Арбитражном процессуальном кодексе Российской Федерации (АПК РФ).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В соответствии с требованиями ГПК РФ 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акта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противоречащим закону полностью или в части.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Заявления об оспаривании нормативных правовых актов органов местного самоуправления или должностного лица подаются по подсудности установленной статьей 24 ГПК РФ в районный суд в качестве суда первой инстанции. В районный суд заявление подается по месту нахождения органа местного самоуправления или должностного лица, принявшего нормативный правовой акт.</w:t>
      </w:r>
    </w:p>
    <w:p w:rsidR="005D397D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Заявление об оспаривании нормативного правового акта должно соответствовать требованиям, предусмотренным статьей 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</w:t>
      </w: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гражданина или неопределенного круга лиц нарушаются этим актом или его частью.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 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  <w:r w:rsidRPr="005D397D">
        <w:rPr>
          <w:rFonts w:ascii="т" w:hAnsi="т" w:cs="Arial"/>
          <w:color w:val="3C3C3C"/>
          <w:sz w:val="28"/>
          <w:szCs w:val="28"/>
        </w:rPr>
        <w:br/>
        <w:t>Заявление об оспаривании нормативного правового акта рассматривается судом в течение одного месяца. При этом необходимо иметь в виду, что отказ лица, обратившегося в суд, от своего требования не влечет за собой прекращение производства по делу.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По результатам рассмотрения заявления суд выносит решение:</w:t>
      </w:r>
      <w:r w:rsidRPr="005D397D">
        <w:rPr>
          <w:rFonts w:ascii="т" w:hAnsi="т" w:cs="Arial"/>
          <w:color w:val="3C3C3C"/>
          <w:sz w:val="28"/>
          <w:szCs w:val="28"/>
        </w:rPr>
        <w:br/>
        <w:t> -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</w:t>
      </w:r>
      <w:r w:rsidRPr="005D397D">
        <w:rPr>
          <w:rFonts w:ascii="т" w:hAnsi="т" w:cs="Arial"/>
          <w:color w:val="3C3C3C"/>
          <w:sz w:val="28"/>
          <w:szCs w:val="28"/>
        </w:rPr>
        <w:br/>
        <w:t> - 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proofErr w:type="gramStart"/>
      <w:r w:rsidRPr="005D397D">
        <w:rPr>
          <w:rFonts w:ascii="т" w:hAnsi="т" w:cs="Arial"/>
          <w:color w:val="3C3C3C"/>
          <w:sz w:val="28"/>
          <w:szCs w:val="28"/>
        </w:rPr>
        <w:t>Решение суда о признании нормативного правового акта или его части недействующими, вступает в законную силу по истечении срока на апелляционное или кассационное обжалование (в течение десяти дней со дня принятия решения в окончательной форме), если они не были обжалованы, и влечет за собой утрату силы этого нормативного правового акта или его части, а также других нормативных правовых актов, основанных на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признанном недействующим нормативном правовом акте, или 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воспроизводящих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его содержание.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,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соответствующего органа местного самоуправления или должностного лица.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Также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общими правилами искового производства, указанным в разделе II АПК РФ и порядке, предусмотренном АПК РФ. 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Дело об оспаривании нормативного правового акта рассматривается коллегиальным составом судей в срок, не превышающий двух месяцев со дня поступления заявления в суд, включая срок на подготовку дела к судебному разбирательству и принятие решения по делу.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Заявление о признании нормативного правового акта недействующим должно соответствовать требованиям, предусмотренным частью 1, пунктами 1, 2 и 10 части 2, частью 3 статьи 125 АПК РФ. В заявлении должны быть также указаны:</w:t>
      </w:r>
      <w:r w:rsidRPr="005D397D">
        <w:rPr>
          <w:rFonts w:ascii="т" w:hAnsi="т" w:cs="Arial"/>
          <w:color w:val="3C3C3C"/>
          <w:sz w:val="28"/>
          <w:szCs w:val="28"/>
        </w:rPr>
        <w:br/>
        <w:t>- наименование органа местного самоуправления, должностного лица, принявшего оспариваемый нормативный правовой акт;</w:t>
      </w:r>
      <w:r w:rsidRPr="005D397D">
        <w:rPr>
          <w:rFonts w:ascii="т" w:hAnsi="т" w:cs="Arial"/>
          <w:color w:val="3C3C3C"/>
          <w:sz w:val="28"/>
          <w:szCs w:val="28"/>
        </w:rPr>
        <w:br/>
        <w:t>- название, номер, дата принятия, источник опубликования и иные данные об оспариваемом нормативном правовом акте;</w:t>
      </w:r>
      <w:r w:rsidRPr="005D397D">
        <w:rPr>
          <w:rFonts w:ascii="т" w:hAnsi="т" w:cs="Arial"/>
          <w:color w:val="3C3C3C"/>
          <w:sz w:val="28"/>
          <w:szCs w:val="28"/>
        </w:rPr>
        <w:br/>
        <w:t>- права и законные интересы заявителя, которые, по его мнению, нарушаются этим оспариваемым актом или его отдельными положениями;</w:t>
      </w:r>
      <w:r w:rsidRPr="005D397D">
        <w:rPr>
          <w:rFonts w:ascii="т" w:hAnsi="т" w:cs="Arial"/>
          <w:color w:val="3C3C3C"/>
          <w:sz w:val="28"/>
          <w:szCs w:val="28"/>
        </w:rPr>
        <w:br/>
        <w:t>- название нормативного правового акта, который имеет большую юридическую силу и на соответствие которому надлежит проверить оспариваемый акт или его отдельные положения;</w:t>
      </w:r>
      <w:r w:rsidRPr="005D397D">
        <w:rPr>
          <w:rFonts w:ascii="т" w:hAnsi="т" w:cs="Arial"/>
          <w:color w:val="3C3C3C"/>
          <w:sz w:val="28"/>
          <w:szCs w:val="28"/>
        </w:rPr>
        <w:br/>
        <w:t xml:space="preserve">- требование заявителя о признании оспариваемого акта 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недействующим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>;</w:t>
      </w:r>
      <w:r w:rsidRPr="005D397D">
        <w:rPr>
          <w:rFonts w:ascii="т" w:hAnsi="т" w:cs="Arial"/>
          <w:color w:val="3C3C3C"/>
          <w:sz w:val="28"/>
          <w:szCs w:val="28"/>
        </w:rPr>
        <w:br/>
        <w:t>- перечень прилагаемых документов.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К заявлению прилагаются документы, указанные в пунктах 1 - 5 статьи 126 АПК РФ, а также текст оспариваемого нормативного правового акта.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Подача заявления в арбитражный суд не приостанавливает действие оспариваемого нормативного правового акта.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судом дела по существу.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Арбитражный суд не связан доводами, содержащимися в заявлении об оспаривании нормативного правового акта, и проверяет оспариваемое положение в полном объеме.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proofErr w:type="gramStart"/>
      <w:r w:rsidRPr="005D397D">
        <w:rPr>
          <w:rFonts w:ascii="т" w:hAnsi="т" w:cs="Arial"/>
          <w:color w:val="3C3C3C"/>
          <w:sz w:val="28"/>
          <w:szCs w:val="28"/>
        </w:rPr>
        <w:t>По результатам рассмотрения дела об оспаривании нормативного правового акта арбитражный суд принимает одно из решений:</w:t>
      </w:r>
      <w:r w:rsidRPr="005D397D">
        <w:rPr>
          <w:rFonts w:ascii="т" w:hAnsi="т" w:cs="Arial"/>
          <w:color w:val="3C3C3C"/>
          <w:sz w:val="28"/>
          <w:szCs w:val="28"/>
        </w:rPr>
        <w:br/>
        <w:t>- о признании оспариваемого акта или отдельных его положений соответствующими иному нормативному правовому акту, имеющему большую юридическую силу;</w:t>
      </w:r>
      <w:r w:rsidRPr="005D397D">
        <w:rPr>
          <w:rFonts w:ascii="т" w:hAnsi="т" w:cs="Arial"/>
          <w:color w:val="3C3C3C"/>
          <w:sz w:val="28"/>
          <w:szCs w:val="28"/>
        </w:rPr>
        <w:br/>
        <w:t>- признании оспариваемого нормативного правового акта или отдельных его положений не соответствующими иному нормативному правовому акту, имеющему большую юридическую силу, и не действующими полностью или в части.</w:t>
      </w:r>
      <w:proofErr w:type="gramEnd"/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proofErr w:type="gramStart"/>
      <w:r w:rsidRPr="005D397D">
        <w:rPr>
          <w:rFonts w:ascii="т" w:hAnsi="т" w:cs="Arial"/>
          <w:color w:val="3C3C3C"/>
          <w:sz w:val="28"/>
          <w:szCs w:val="28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  <w:proofErr w:type="gramEnd"/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Style w:val="a4"/>
          <w:rFonts w:ascii="т" w:hAnsi="т" w:cs="Arial"/>
          <w:color w:val="3C3C3C"/>
          <w:sz w:val="28"/>
          <w:szCs w:val="28"/>
        </w:rPr>
        <w:t>2. Ненормативные правовые акты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В соответствии с требованиями ГПК РФ гражданин, организация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Гражданин, организация вправе обратиться непосредственно в суд или в вышестоящий в порядке подчиненности орган местного самоуправления, к должностному лицу, муниципальному служащему.</w:t>
      </w:r>
    </w:p>
    <w:p w:rsidR="00EE6742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К решениям относятся акты органов государственной власти, органов местного самоуправления, их должностных лиц, муниципальных служащих и приравненных к ним лиц, принятые единолично или коллегиально, содержащие властное волеизъявление, порождающее правовые последствия для конкретных граждан и организаций. При этом необходимо учитывать, что решения могут быть приняты как в письменной, так и в устной форме (например, объявление военнослужащему дисциплинарного</w:t>
      </w:r>
      <w:r w:rsidRPr="005D397D">
        <w:rPr>
          <w:rStyle w:val="apple-converted-space"/>
          <w:rFonts w:ascii="т" w:hAnsi="т" w:cs="Arial"/>
          <w:color w:val="3C3C3C"/>
          <w:sz w:val="28"/>
          <w:szCs w:val="28"/>
        </w:rPr>
        <w:t> </w:t>
      </w:r>
      <w:r w:rsidRPr="005D397D">
        <w:rPr>
          <w:rFonts w:ascii="т" w:hAnsi="т" w:cs="Arial"/>
          <w:color w:val="3C3C3C"/>
          <w:sz w:val="28"/>
          <w:szCs w:val="28"/>
        </w:rPr>
        <w:t xml:space="preserve">взыскания). 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proofErr w:type="gramStart"/>
      <w:r w:rsidRPr="005D397D">
        <w:rPr>
          <w:rFonts w:ascii="т" w:hAnsi="т" w:cs="Arial"/>
          <w:color w:val="3C3C3C"/>
          <w:sz w:val="28"/>
          <w:szCs w:val="28"/>
        </w:rPr>
        <w:t>В свою очередь, письменное решение принимается как в установленной законодательством определенной форме (в частности, распоряжение исполнительно-распорядительного органа муниципального образования - местной администрации), так и в произвольной (например, письменное сообщение об отказе должностного лица в удовлетворении обращения гражданина).</w:t>
      </w:r>
      <w:proofErr w:type="gramEnd"/>
    </w:p>
    <w:p w:rsidR="005D397D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Предметом обжалования в суде могут быть муниципальные правовые акты ненормативного характера, если в результате их принятия:</w:t>
      </w:r>
      <w:r w:rsidRPr="005D397D">
        <w:rPr>
          <w:rFonts w:ascii="т" w:hAnsi="т" w:cs="Arial"/>
          <w:color w:val="3C3C3C"/>
          <w:sz w:val="28"/>
          <w:szCs w:val="28"/>
        </w:rPr>
        <w:br/>
        <w:t>- нарушены права и свободы гражданина;</w:t>
      </w:r>
      <w:r w:rsidRPr="005D397D">
        <w:rPr>
          <w:rFonts w:ascii="т" w:hAnsi="т" w:cs="Arial"/>
          <w:color w:val="3C3C3C"/>
          <w:sz w:val="28"/>
          <w:szCs w:val="28"/>
        </w:rPr>
        <w:br/>
        <w:t>- созданы препятствия осуществлению гражданином его прав и свобод;</w:t>
      </w:r>
      <w:r w:rsidRPr="005D397D">
        <w:rPr>
          <w:rFonts w:ascii="т" w:hAnsi="т" w:cs="Arial"/>
          <w:color w:val="3C3C3C"/>
          <w:sz w:val="28"/>
          <w:szCs w:val="28"/>
        </w:rPr>
        <w:br/>
      </w: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- на гражданина незаконно возложена какая-либо обязанность или он незаконно привлечен к какой-либо ответственности.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Заявление может быть подано гражданином в суд по месту его жительства или по месту нахождения органа местного самоуправления или должностного лица.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Неявка в судебное заседание кого-либо из указанных лиц, надлежащим образом извещенных о времени и месте судебного заседания, не является препятствием к рассмотрению заявления.</w:t>
      </w:r>
      <w:r w:rsidRPr="005D397D">
        <w:rPr>
          <w:rFonts w:ascii="т" w:hAnsi="т" w:cs="Arial"/>
          <w:color w:val="3C3C3C"/>
          <w:sz w:val="28"/>
          <w:szCs w:val="28"/>
        </w:rPr>
        <w:br/>
        <w:t>На органы местного самоуправления возлагается процессуальная обязанность документально доказать законность обжалуемого муниципального акта ненормативного характера; гражданин освобождается от обязанности доказывать незаконность, но обязан доказать факт нарушения своих прав и свобод.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По результатам рассмотрения жалобы суд выносит решение:</w:t>
      </w:r>
      <w:r w:rsidRPr="005D397D">
        <w:rPr>
          <w:rFonts w:ascii="т" w:hAnsi="т" w:cs="Arial"/>
          <w:color w:val="3C3C3C"/>
          <w:sz w:val="28"/>
          <w:szCs w:val="28"/>
        </w:rPr>
        <w:br/>
        <w:t>- установив обоснованность жалобы, суд признает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.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br/>
        <w:t xml:space="preserve">- 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у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>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</w:t>
      </w:r>
      <w:r w:rsidRPr="005D397D">
        <w:rPr>
          <w:rStyle w:val="apple-converted-space"/>
          <w:rFonts w:ascii="т" w:hAnsi="т" w:cs="Arial"/>
          <w:color w:val="3C3C3C"/>
          <w:sz w:val="28"/>
          <w:szCs w:val="28"/>
        </w:rPr>
        <w:t> 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proofErr w:type="gramStart"/>
      <w:r w:rsidRPr="005D397D">
        <w:rPr>
          <w:rFonts w:ascii="т" w:hAnsi="т" w:cs="Arial"/>
          <w:color w:val="3C3C3C"/>
          <w:sz w:val="28"/>
          <w:szCs w:val="28"/>
        </w:rPr>
        <w:t>приведшие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к нарушению прав и свобод гражданина.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  <w:r w:rsidRPr="005D397D">
        <w:rPr>
          <w:rFonts w:ascii="т" w:hAnsi="т" w:cs="Arial"/>
          <w:color w:val="3C3C3C"/>
          <w:sz w:val="28"/>
          <w:szCs w:val="28"/>
        </w:rPr>
        <w:br/>
        <w:t>Решение суда, вступившее в законную силу, обязательно для всех органов местного самоуправления, должностных лиц и граждан, а также подлежит исполнению на всей территории Российской Федерации.</w:t>
      </w:r>
    </w:p>
    <w:p w:rsidR="005D397D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Решение суда направляется соответствующему органу или должностному лицу, а также гражданину не позднее 10 дней после вступления решения в законную силу.</w:t>
      </w:r>
      <w:r w:rsidRPr="005D397D">
        <w:rPr>
          <w:rFonts w:ascii="т" w:hAnsi="т" w:cs="Arial"/>
          <w:color w:val="3C3C3C"/>
          <w:sz w:val="28"/>
          <w:szCs w:val="28"/>
        </w:rPr>
        <w:br/>
      </w: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Об исполнении решения должно быть сообщено суду и гражданину не позднее чем в месячный срок со дня получения решения суда. В случае неисполнения решения суд принимает меры, предусмотренные законодательством Российской Федерации.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Убытки, а также моральный вред, нанесенные гражданину признанным незаконным муниципальным правовым актом ненормативного характера, а также представлением искаженной информации, возмещаются в порядке искового производства.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 xml:space="preserve">Некоторые муниципальные правовые акты ненормативного характера, органов и должностных лиц местного самоуправления обжалуются в порядке не гражданского, а арбитражного судопроизводства. В соответствии со ст. 29 АПК РФ арбитражные суды рассматривают в порядке административного 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судопроизводства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числе: 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АПК РФ.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proofErr w:type="gramStart"/>
      <w:r w:rsidRPr="005D397D">
        <w:rPr>
          <w:rFonts w:ascii="т" w:hAnsi="т" w:cs="Arial"/>
          <w:color w:val="3C3C3C"/>
          <w:sz w:val="28"/>
          <w:szCs w:val="28"/>
        </w:rPr>
        <w:t>Производство по данным делам возбуждается на основании заявлений граждан, организаций, обратившихся с требованием о признании такого акта недействительным, если полагают, что оспариваемый ненормативный правовой акт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иной экономической деятельности.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Арбитражный суд, установив, что оспариваемый ненормативный правовой акт органов местного самоуправления, иных органов,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недействительным.</w:t>
      </w: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5D397D" w:rsidRPr="005D397D" w:rsidRDefault="005D397D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В случае</w:t>
      </w:r>
      <w:proofErr w:type="gramStart"/>
      <w:r w:rsidRPr="005D397D">
        <w:rPr>
          <w:rFonts w:ascii="т" w:hAnsi="т" w:cs="Arial"/>
          <w:color w:val="3C3C3C"/>
          <w:sz w:val="28"/>
          <w:szCs w:val="28"/>
        </w:rPr>
        <w:t>,</w:t>
      </w:r>
      <w:proofErr w:type="gramEnd"/>
      <w:r w:rsidRPr="005D397D">
        <w:rPr>
          <w:rFonts w:ascii="т" w:hAnsi="т" w:cs="Arial"/>
          <w:color w:val="3C3C3C"/>
          <w:sz w:val="28"/>
          <w:szCs w:val="28"/>
        </w:rPr>
        <w:t xml:space="preserve"> если арбитражный суд установит, что оспариваемый ненормативный правовой акт органов местного самоуправления, иных органов, должностных лиц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 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 </w:t>
      </w:r>
    </w:p>
    <w:p w:rsidR="00E23294" w:rsidRPr="005D397D" w:rsidRDefault="00E23294" w:rsidP="00E23294">
      <w:pPr>
        <w:pStyle w:val="a3"/>
        <w:shd w:val="clear" w:color="auto" w:fill="FFFFFF"/>
        <w:spacing w:before="0" w:beforeAutospacing="0" w:after="200" w:afterAutospacing="0"/>
        <w:rPr>
          <w:rFonts w:ascii="т" w:hAnsi="т" w:cs="Arial"/>
          <w:color w:val="3C3C3C"/>
          <w:sz w:val="28"/>
          <w:szCs w:val="28"/>
        </w:rPr>
      </w:pPr>
      <w:r w:rsidRPr="005D397D">
        <w:rPr>
          <w:rFonts w:ascii="т" w:hAnsi="т" w:cs="Arial"/>
          <w:color w:val="3C3C3C"/>
          <w:sz w:val="28"/>
          <w:szCs w:val="28"/>
        </w:rPr>
        <w:t> </w:t>
      </w:r>
    </w:p>
    <w:p w:rsidR="00486A3A" w:rsidRPr="005D397D" w:rsidRDefault="00486A3A">
      <w:pPr>
        <w:rPr>
          <w:rFonts w:ascii="т" w:hAnsi="т"/>
        </w:rPr>
      </w:pPr>
    </w:p>
    <w:sectPr w:rsidR="00486A3A" w:rsidRPr="005D397D" w:rsidSect="005D397D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23294"/>
    <w:rsid w:val="00070F96"/>
    <w:rsid w:val="00486A3A"/>
    <w:rsid w:val="005D397D"/>
    <w:rsid w:val="00E23294"/>
    <w:rsid w:val="00EE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3294"/>
    <w:rPr>
      <w:b/>
      <w:bCs/>
    </w:rPr>
  </w:style>
  <w:style w:type="character" w:customStyle="1" w:styleId="apple-converted-space">
    <w:name w:val="apple-converted-space"/>
    <w:basedOn w:val="a0"/>
    <w:rsid w:val="00E23294"/>
  </w:style>
  <w:style w:type="paragraph" w:customStyle="1" w:styleId="western">
    <w:name w:val="western"/>
    <w:basedOn w:val="a"/>
    <w:rsid w:val="005D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5D397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D397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2016-05-09T10:30:00Z</cp:lastPrinted>
  <dcterms:created xsi:type="dcterms:W3CDTF">2016-05-09T09:45:00Z</dcterms:created>
  <dcterms:modified xsi:type="dcterms:W3CDTF">2016-05-09T10:31:00Z</dcterms:modified>
</cp:coreProperties>
</file>