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EF" w:rsidRDefault="00E6553A" w:rsidP="00F713EF">
      <w:pPr>
        <w:pStyle w:val="21"/>
        <w:jc w:val="left"/>
        <w:rPr>
          <w:b/>
          <w:sz w:val="28"/>
          <w:szCs w:val="28"/>
        </w:rPr>
      </w:pPr>
      <w:r w:rsidRPr="00B07B26"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4A0"/>
      </w:tblPr>
      <w:tblGrid>
        <w:gridCol w:w="4492"/>
        <w:gridCol w:w="1775"/>
        <w:gridCol w:w="4318"/>
      </w:tblGrid>
      <w:tr w:rsidR="00F713EF" w:rsidTr="00F713E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13EF" w:rsidRDefault="00F713EF">
            <w:pPr>
              <w:ind w:right="-144"/>
              <w:jc w:val="center"/>
              <w:rPr>
                <w:rFonts w:ascii="т" w:hAnsi="т"/>
                <w:sz w:val="20"/>
                <w:szCs w:val="20"/>
                <w:lang w:eastAsia="en-US"/>
              </w:rPr>
            </w:pPr>
            <w:r>
              <w:rPr>
                <w:rFonts w:ascii="т" w:hAnsi="т"/>
                <w:sz w:val="20"/>
                <w:szCs w:val="20"/>
                <w:lang w:eastAsia="en-US"/>
              </w:rPr>
              <w:t>БАШКОРТОСТАН РЕСПУБЛИКА</w:t>
            </w:r>
            <w:proofErr w:type="gramStart"/>
            <w:r>
              <w:rPr>
                <w:rFonts w:ascii="т" w:hAnsi="т"/>
                <w:sz w:val="20"/>
                <w:szCs w:val="20"/>
                <w:lang w:eastAsia="en-US"/>
              </w:rPr>
              <w:t>h</w:t>
            </w:r>
            <w:proofErr w:type="gramEnd"/>
            <w:r>
              <w:rPr>
                <w:rFonts w:ascii="т" w:hAnsi="т"/>
                <w:sz w:val="20"/>
                <w:szCs w:val="20"/>
                <w:lang w:eastAsia="en-US"/>
              </w:rPr>
              <w:t xml:space="preserve">Ы </w:t>
            </w:r>
          </w:p>
          <w:p w:rsidR="00F713EF" w:rsidRDefault="00F713EF">
            <w:pPr>
              <w:jc w:val="center"/>
              <w:rPr>
                <w:rFonts w:ascii="т" w:hAnsi="т"/>
                <w:sz w:val="20"/>
                <w:szCs w:val="20"/>
                <w:lang w:eastAsia="en-US"/>
              </w:rPr>
            </w:pPr>
            <w:r>
              <w:rPr>
                <w:rFonts w:ascii="т" w:hAnsi="т"/>
                <w:sz w:val="20"/>
                <w:szCs w:val="20"/>
                <w:lang w:eastAsia="en-US"/>
              </w:rPr>
              <w:t xml:space="preserve">ИШЕМБАЙ РАЙОНЫ </w:t>
            </w:r>
          </w:p>
          <w:p w:rsidR="00F713EF" w:rsidRDefault="00F713EF">
            <w:pPr>
              <w:jc w:val="center"/>
              <w:rPr>
                <w:rFonts w:ascii="т" w:hAnsi="т"/>
                <w:sz w:val="20"/>
                <w:szCs w:val="20"/>
                <w:lang w:eastAsia="en-US"/>
              </w:rPr>
            </w:pPr>
            <w:r>
              <w:rPr>
                <w:rFonts w:ascii="т" w:hAnsi="т"/>
                <w:sz w:val="20"/>
                <w:szCs w:val="20"/>
                <w:lang w:eastAsia="en-US"/>
              </w:rPr>
              <w:t>МУНИЦИПАЛЬ РАЙОНЫ</w:t>
            </w:r>
            <w:r>
              <w:rPr>
                <w:rFonts w:ascii="т" w:hAnsi="т"/>
                <w:sz w:val="20"/>
                <w:szCs w:val="20"/>
                <w:lang w:eastAsia="en-US"/>
              </w:rPr>
              <w:br/>
              <w:t>ПЕТРОВСК АУЫЛ СОВЕТЫ</w:t>
            </w:r>
            <w:r>
              <w:rPr>
                <w:rFonts w:ascii="т" w:hAnsi="т"/>
                <w:sz w:val="20"/>
                <w:szCs w:val="20"/>
                <w:lang w:eastAsia="en-US"/>
              </w:rPr>
              <w:br/>
              <w:t>АУЫЛ БИЛӘМӘ</w:t>
            </w:r>
            <w:proofErr w:type="gramStart"/>
            <w:r>
              <w:rPr>
                <w:rFonts w:ascii="т" w:hAnsi="т"/>
                <w:sz w:val="20"/>
                <w:szCs w:val="20"/>
                <w:lang w:eastAsia="en-US"/>
              </w:rPr>
              <w:t>h</w:t>
            </w:r>
            <w:proofErr w:type="gramEnd"/>
            <w:r>
              <w:rPr>
                <w:rFonts w:ascii="т" w:hAnsi="т"/>
                <w:sz w:val="20"/>
                <w:szCs w:val="20"/>
                <w:lang w:eastAsia="en-US"/>
              </w:rPr>
              <w:t>Е</w:t>
            </w:r>
            <w:r>
              <w:rPr>
                <w:rFonts w:ascii="т" w:hAnsi="т"/>
                <w:sz w:val="20"/>
                <w:szCs w:val="20"/>
                <w:lang w:eastAsia="en-US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EF" w:rsidRDefault="00F713EF">
            <w:pPr>
              <w:jc w:val="center"/>
              <w:rPr>
                <w:rFonts w:ascii="т" w:hAnsi="т" w:cs="Arial"/>
                <w:sz w:val="20"/>
                <w:szCs w:val="20"/>
                <w:lang w:eastAsia="en-US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13EF" w:rsidRDefault="00F713EF">
            <w:pPr>
              <w:jc w:val="center"/>
              <w:rPr>
                <w:rFonts w:ascii="т" w:hAnsi="т" w:cs="Arial"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sz w:val="20"/>
                <w:szCs w:val="20"/>
                <w:lang w:eastAsia="en-US"/>
              </w:rPr>
              <w:t xml:space="preserve">АДМИНИСТРАЦИЯ </w:t>
            </w:r>
            <w:proofErr w:type="gramStart"/>
            <w:r>
              <w:rPr>
                <w:rFonts w:ascii="т" w:hAnsi="т" w:cs="Arial"/>
                <w:sz w:val="20"/>
                <w:szCs w:val="20"/>
                <w:lang w:eastAsia="en-US"/>
              </w:rPr>
              <w:t>СЕЛЬСКОГО</w:t>
            </w:r>
            <w:proofErr w:type="gramEnd"/>
          </w:p>
          <w:p w:rsidR="00F713EF" w:rsidRDefault="00F713EF">
            <w:pPr>
              <w:jc w:val="center"/>
              <w:rPr>
                <w:rFonts w:ascii="т" w:hAnsi="т" w:cs="Arial"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sz w:val="20"/>
                <w:szCs w:val="20"/>
                <w:lang w:eastAsia="en-US"/>
              </w:rPr>
              <w:t>ПОСЕЛЕНИЯ ПЕТРОВСКИЙ СЕЛЬСОВЕТ</w:t>
            </w:r>
          </w:p>
          <w:p w:rsidR="00F713EF" w:rsidRDefault="00F713EF">
            <w:pPr>
              <w:jc w:val="center"/>
              <w:rPr>
                <w:rFonts w:ascii="т" w:hAnsi="т" w:cs="Arial"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sz w:val="20"/>
                <w:szCs w:val="20"/>
                <w:lang w:eastAsia="en-US"/>
              </w:rPr>
              <w:t>МУНИЦИПАЛЬНОГО РАЙОНА</w:t>
            </w:r>
            <w:r>
              <w:rPr>
                <w:rFonts w:ascii="т" w:hAnsi="т" w:cs="Arial"/>
                <w:sz w:val="20"/>
                <w:szCs w:val="20"/>
                <w:lang w:eastAsia="en-US"/>
              </w:rPr>
              <w:sym w:font="т" w:char="F020"/>
            </w:r>
          </w:p>
          <w:p w:rsidR="00F713EF" w:rsidRDefault="00F713EF">
            <w:pPr>
              <w:jc w:val="center"/>
              <w:rPr>
                <w:rFonts w:ascii="т" w:hAnsi="т" w:cs="Arial"/>
                <w:bCs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sz w:val="20"/>
                <w:szCs w:val="20"/>
                <w:lang w:eastAsia="en-US"/>
              </w:rPr>
              <w:t>ИШИМБАЙСКИЙ РАЙОН</w:t>
            </w:r>
          </w:p>
          <w:p w:rsidR="00F713EF" w:rsidRDefault="00F713EF">
            <w:pPr>
              <w:jc w:val="center"/>
              <w:rPr>
                <w:rFonts w:ascii="т" w:hAnsi="т" w:cs="Arial"/>
                <w:bCs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sz w:val="20"/>
                <w:szCs w:val="20"/>
                <w:lang w:eastAsia="en-US"/>
              </w:rPr>
              <w:t>РЕСПУБЛИКА БАШКОРТОСТАН</w:t>
            </w:r>
          </w:p>
        </w:tc>
      </w:tr>
      <w:tr w:rsidR="00F713EF" w:rsidTr="00F713EF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F713EF" w:rsidRDefault="00F713EF">
            <w:pPr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 w:eastAsia="en-US"/>
              </w:rPr>
            </w:pPr>
            <w:r>
              <w:rPr>
                <w:rFonts w:ascii="т" w:hAnsi="т" w:cs="Arial"/>
                <w:i/>
                <w:iCs/>
                <w:sz w:val="20"/>
                <w:szCs w:val="20"/>
                <w:lang w:eastAsia="en-US"/>
              </w:rPr>
              <w:t xml:space="preserve">453230, </w:t>
            </w:r>
            <w:r>
              <w:rPr>
                <w:rFonts w:ascii="т" w:hAnsi="т"/>
                <w:i/>
                <w:sz w:val="20"/>
                <w:szCs w:val="20"/>
                <w:lang w:val="be-BY" w:eastAsia="en-US"/>
              </w:rPr>
              <w:t>Башкортостан Республика</w:t>
            </w:r>
            <w:r>
              <w:rPr>
                <w:rFonts w:ascii="т" w:hAnsi="т" w:cs="Arial"/>
                <w:i/>
                <w:sz w:val="20"/>
                <w:szCs w:val="20"/>
                <w:lang w:val="be-BY" w:eastAsia="en-US"/>
              </w:rPr>
              <w:t>һы,</w:t>
            </w:r>
          </w:p>
          <w:p w:rsidR="00F713EF" w:rsidRDefault="00F713EF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т" w:hAnsi="т"/>
                <w:i/>
                <w:sz w:val="20"/>
                <w:szCs w:val="20"/>
                <w:lang w:eastAsia="en-US"/>
              </w:rPr>
              <w:t xml:space="preserve"> Ишембай</w:t>
            </w:r>
            <w:r>
              <w:rPr>
                <w:rFonts w:ascii="т" w:hAnsi="т"/>
                <w:i/>
                <w:sz w:val="20"/>
                <w:szCs w:val="20"/>
                <w:lang w:val="be-BY" w:eastAsia="en-US"/>
              </w:rPr>
              <w:t xml:space="preserve"> районы</w:t>
            </w:r>
            <w:r>
              <w:rPr>
                <w:rFonts w:ascii="т" w:hAnsi="т" w:cs="Arial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  <w:p w:rsidR="00F713EF" w:rsidRDefault="00F713EF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i/>
                <w:iCs/>
                <w:sz w:val="20"/>
                <w:szCs w:val="20"/>
                <w:lang w:eastAsia="en-US"/>
              </w:rPr>
              <w:t>Петровск ауылы, Ленин урамы,23</w:t>
            </w:r>
          </w:p>
          <w:p w:rsidR="00F713EF" w:rsidRDefault="00F713EF">
            <w:pPr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i/>
                <w:iCs/>
                <w:sz w:val="20"/>
                <w:szCs w:val="20"/>
                <w:lang w:eastAsia="en-US"/>
              </w:rPr>
              <w:t xml:space="preserve"> тел.</w:t>
            </w:r>
            <w:r>
              <w:rPr>
                <w:rFonts w:ascii="т" w:hAnsi="т" w:cs="Arial"/>
                <w:i/>
                <w:sz w:val="20"/>
                <w:szCs w:val="20"/>
                <w:lang w:eastAsia="en-US"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713EF" w:rsidRDefault="00F713EF">
            <w:pPr>
              <w:jc w:val="center"/>
              <w:rPr>
                <w:rFonts w:ascii="т" w:hAnsi="т"/>
                <w:sz w:val="20"/>
                <w:szCs w:val="20"/>
                <w:lang w:eastAsia="en-US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F713EF" w:rsidRDefault="00F713EF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i/>
                <w:iCs/>
                <w:sz w:val="20"/>
                <w:szCs w:val="20"/>
                <w:lang w:eastAsia="en-US"/>
              </w:rPr>
              <w:t>453230, Республика Башкортостан</w:t>
            </w:r>
          </w:p>
          <w:p w:rsidR="00F713EF" w:rsidRDefault="00F713EF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i/>
                <w:iCs/>
                <w:sz w:val="20"/>
                <w:szCs w:val="20"/>
                <w:lang w:eastAsia="en-US"/>
              </w:rPr>
              <w:t>Ишимбайский район</w:t>
            </w:r>
          </w:p>
          <w:p w:rsidR="00F713EF" w:rsidRDefault="00F713EF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i/>
                <w:iCs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ascii="т" w:hAnsi="т" w:cs="Arial"/>
                <w:i/>
                <w:iCs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т" w:hAnsi="т" w:cs="Arial"/>
                <w:i/>
                <w:iCs/>
                <w:sz w:val="20"/>
                <w:szCs w:val="20"/>
                <w:lang w:eastAsia="en-US"/>
              </w:rPr>
              <w:t>етровское, ул.Ленина.23</w:t>
            </w:r>
          </w:p>
          <w:p w:rsidR="00F713EF" w:rsidRDefault="00F713EF">
            <w:pPr>
              <w:jc w:val="center"/>
              <w:rPr>
                <w:rFonts w:ascii="т" w:hAnsi="т" w:cs="Arial"/>
                <w:bCs/>
                <w:sz w:val="20"/>
                <w:szCs w:val="20"/>
                <w:lang w:eastAsia="en-US"/>
              </w:rPr>
            </w:pPr>
            <w:r>
              <w:rPr>
                <w:rFonts w:ascii="т" w:hAnsi="т" w:cs="Arial"/>
                <w:i/>
                <w:sz w:val="20"/>
                <w:szCs w:val="20"/>
                <w:lang w:eastAsia="en-US"/>
              </w:rPr>
              <w:t>тел.(34794)</w:t>
            </w:r>
            <w:r>
              <w:rPr>
                <w:rFonts w:ascii="Calibri" w:hAnsi="Calibri" w:cs="Arial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т" w:hAnsi="т" w:cs="Arial"/>
                <w:i/>
                <w:sz w:val="20"/>
                <w:szCs w:val="20"/>
                <w:lang w:eastAsia="en-US"/>
              </w:rPr>
              <w:t>76-5-25, факс (34794)76-5-23</w:t>
            </w:r>
          </w:p>
        </w:tc>
      </w:tr>
    </w:tbl>
    <w:p w:rsidR="00F713EF" w:rsidRDefault="00F713EF" w:rsidP="00F713E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713EF" w:rsidRDefault="00F713EF" w:rsidP="00F713EF">
      <w:pPr>
        <w:rPr>
          <w:rFonts w:ascii="т" w:hAnsi="т" w:cs="Arial"/>
          <w:sz w:val="28"/>
          <w:szCs w:val="28"/>
        </w:rPr>
      </w:pPr>
      <w:r>
        <w:rPr>
          <w:rFonts w:ascii="т" w:hAnsi="т" w:cs="Arial"/>
          <w:sz w:val="28"/>
          <w:szCs w:val="28"/>
        </w:rPr>
        <w:t xml:space="preserve">           КАРАР                                                                           ПОСТАНОВЛЕНИЕ </w:t>
      </w:r>
    </w:p>
    <w:p w:rsidR="00F713EF" w:rsidRDefault="00F713EF" w:rsidP="00F713EF">
      <w:pPr>
        <w:jc w:val="center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 </w:t>
      </w:r>
    </w:p>
    <w:p w:rsidR="00F713EF" w:rsidRDefault="00F713EF" w:rsidP="00F713EF">
      <w:pPr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            №  </w:t>
      </w:r>
      <w:r>
        <w:rPr>
          <w:rFonts w:ascii="Calibri" w:hAnsi="Calibri"/>
          <w:sz w:val="28"/>
          <w:szCs w:val="28"/>
        </w:rPr>
        <w:t>99</w:t>
      </w:r>
      <w:r>
        <w:rPr>
          <w:rFonts w:ascii="т" w:hAnsi="т"/>
          <w:sz w:val="28"/>
          <w:szCs w:val="28"/>
        </w:rPr>
        <w:t xml:space="preserve">                                                                                       от  2</w:t>
      </w:r>
      <w:r>
        <w:rPr>
          <w:rFonts w:asciiTheme="minorHAnsi" w:hAnsiTheme="minorHAnsi"/>
          <w:sz w:val="28"/>
          <w:szCs w:val="28"/>
        </w:rPr>
        <w:t>7</w:t>
      </w:r>
      <w:r>
        <w:rPr>
          <w:rFonts w:ascii="т" w:hAnsi="т"/>
          <w:sz w:val="28"/>
          <w:szCs w:val="28"/>
        </w:rPr>
        <w:t>.07.2017 г</w:t>
      </w:r>
    </w:p>
    <w:p w:rsidR="00F713EF" w:rsidRDefault="00F713EF" w:rsidP="00F713EF"/>
    <w:p w:rsidR="00F713EF" w:rsidRPr="00F713EF" w:rsidRDefault="00F713EF" w:rsidP="00F713EF">
      <w:pPr>
        <w:ind w:left="709"/>
        <w:jc w:val="center"/>
        <w:rPr>
          <w:b/>
          <w:sz w:val="28"/>
          <w:szCs w:val="28"/>
        </w:rPr>
      </w:pPr>
      <w:r w:rsidRPr="00F713EF">
        <w:rPr>
          <w:b/>
          <w:sz w:val="28"/>
          <w:szCs w:val="28"/>
        </w:rPr>
        <w:t>Об утверждении проекта планировки и проекта межевания территории для строительства и обслуживания линейных объектов</w:t>
      </w:r>
    </w:p>
    <w:p w:rsidR="00F713EF" w:rsidRPr="00F713EF" w:rsidRDefault="00F713EF" w:rsidP="00F713EF">
      <w:pPr>
        <w:ind w:left="709"/>
        <w:jc w:val="center"/>
        <w:rPr>
          <w:b/>
          <w:sz w:val="28"/>
          <w:szCs w:val="28"/>
        </w:rPr>
      </w:pPr>
    </w:p>
    <w:p w:rsidR="00F713EF" w:rsidRPr="00F713EF" w:rsidRDefault="00F713EF" w:rsidP="00F713EF">
      <w:pPr>
        <w:ind w:left="709" w:firstLine="707"/>
        <w:rPr>
          <w:sz w:val="28"/>
          <w:szCs w:val="28"/>
        </w:rPr>
      </w:pPr>
      <w:r w:rsidRPr="00F713EF">
        <w:rPr>
          <w:sz w:val="28"/>
          <w:szCs w:val="28"/>
        </w:rPr>
        <w:t xml:space="preserve">Рассмотрев обращение ООО «Служба кадастровых инженеров» и  в соответствии со ст. 45 Градостроительного кодекса Российской Федерации, </w:t>
      </w:r>
    </w:p>
    <w:p w:rsidR="00F713EF" w:rsidRPr="00F713EF" w:rsidRDefault="00F713EF" w:rsidP="00F713EF">
      <w:pPr>
        <w:ind w:left="709"/>
        <w:jc w:val="center"/>
        <w:rPr>
          <w:b/>
          <w:sz w:val="28"/>
          <w:szCs w:val="28"/>
        </w:rPr>
      </w:pPr>
    </w:p>
    <w:p w:rsidR="00F713EF" w:rsidRPr="00F713EF" w:rsidRDefault="00F713EF" w:rsidP="00F713EF">
      <w:pPr>
        <w:ind w:left="709"/>
        <w:jc w:val="center"/>
        <w:rPr>
          <w:b/>
          <w:sz w:val="28"/>
          <w:szCs w:val="28"/>
        </w:rPr>
      </w:pPr>
      <w:r w:rsidRPr="00F713EF">
        <w:rPr>
          <w:b/>
          <w:sz w:val="28"/>
          <w:szCs w:val="28"/>
        </w:rPr>
        <w:t>ПОСТАНОВЛЯЮ:</w:t>
      </w:r>
    </w:p>
    <w:p w:rsidR="00F713EF" w:rsidRPr="00F713EF" w:rsidRDefault="00F713EF" w:rsidP="00F713EF">
      <w:pPr>
        <w:ind w:left="709"/>
        <w:jc w:val="center"/>
        <w:rPr>
          <w:b/>
          <w:sz w:val="28"/>
          <w:szCs w:val="28"/>
        </w:rPr>
      </w:pPr>
    </w:p>
    <w:p w:rsidR="00F713EF" w:rsidRPr="00F713EF" w:rsidRDefault="00F713EF" w:rsidP="00F713EF">
      <w:pPr>
        <w:pStyle w:val="a5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713EF">
        <w:rPr>
          <w:rFonts w:ascii="Times New Roman" w:hAnsi="Times New Roman" w:cs="Times New Roman"/>
          <w:sz w:val="28"/>
          <w:szCs w:val="28"/>
        </w:rPr>
        <w:t>Утвердить документацию по проекту межевания и планировки территории для строительства и обслуживания линейных объектов по адресу:</w:t>
      </w:r>
    </w:p>
    <w:p w:rsidR="00F713EF" w:rsidRPr="00F713EF" w:rsidRDefault="00F713EF" w:rsidP="00F713EF">
      <w:pPr>
        <w:spacing w:line="276" w:lineRule="auto"/>
        <w:ind w:left="360" w:firstLine="348"/>
        <w:rPr>
          <w:sz w:val="28"/>
          <w:szCs w:val="28"/>
        </w:rPr>
      </w:pPr>
      <w:r w:rsidRPr="00F713EF">
        <w:rPr>
          <w:sz w:val="28"/>
          <w:szCs w:val="28"/>
        </w:rPr>
        <w:t>1.1  Газопровод – ввод к ж/д № 19Б по ул Центральная, в с</w:t>
      </w:r>
      <w:proofErr w:type="gramStart"/>
      <w:r w:rsidRPr="00F713EF">
        <w:rPr>
          <w:sz w:val="28"/>
          <w:szCs w:val="28"/>
        </w:rPr>
        <w:t>.В</w:t>
      </w:r>
      <w:proofErr w:type="gramEnd"/>
      <w:r w:rsidRPr="00F713EF">
        <w:rPr>
          <w:sz w:val="28"/>
          <w:szCs w:val="28"/>
        </w:rPr>
        <w:t>асильевка</w:t>
      </w:r>
    </w:p>
    <w:p w:rsidR="00F713EF" w:rsidRPr="00F713EF" w:rsidRDefault="00F713EF" w:rsidP="00F713EF">
      <w:pPr>
        <w:pStyle w:val="a5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F713E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713EF">
        <w:rPr>
          <w:rFonts w:ascii="Times New Roman" w:hAnsi="Times New Roman" w:cs="Times New Roman"/>
          <w:sz w:val="28"/>
          <w:szCs w:val="28"/>
        </w:rPr>
        <w:t xml:space="preserve"> данное постановление на официальном сайте Администрации МР Ишимбайский рай</w:t>
      </w:r>
      <w:r w:rsidRPr="00F713EF">
        <w:rPr>
          <w:rFonts w:ascii="Times New Roman" w:hAnsi="Times New Roman" w:cs="Times New Roman"/>
          <w:sz w:val="28"/>
          <w:szCs w:val="28"/>
        </w:rPr>
        <w:tab/>
        <w:t>он Петровский</w:t>
      </w:r>
      <w:bookmarkStart w:id="0" w:name="_GoBack"/>
      <w:bookmarkEnd w:id="0"/>
      <w:r w:rsidRPr="00F713EF">
        <w:rPr>
          <w:rFonts w:ascii="Times New Roman" w:hAnsi="Times New Roman" w:cs="Times New Roman"/>
          <w:sz w:val="28"/>
          <w:szCs w:val="28"/>
        </w:rPr>
        <w:t xml:space="preserve"> сельсовет в сети «интернет»</w:t>
      </w:r>
    </w:p>
    <w:p w:rsidR="00F713EF" w:rsidRPr="00F713EF" w:rsidRDefault="00F713EF" w:rsidP="00F713EF">
      <w:pPr>
        <w:pStyle w:val="a5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F713EF">
        <w:rPr>
          <w:rFonts w:ascii="Times New Roman" w:hAnsi="Times New Roman" w:cs="Times New Roman"/>
          <w:sz w:val="28"/>
          <w:szCs w:val="28"/>
        </w:rPr>
        <w:t>Предоставить Публичному акционерному обществу «Газпром газораспределение Уфа» право на обращение без доверенности с заявлением о государственном кадастровом учете образуемых земельных участков и образуемых частях земельных участков и о государственной регистрации права собственности Российской Федерации, права собственности субъекта Российской Федерации или права муниципальной собственности на образуемые земельные участки и части земельных участков.</w:t>
      </w:r>
      <w:proofErr w:type="gramEnd"/>
    </w:p>
    <w:p w:rsidR="00F713EF" w:rsidRPr="00F713EF" w:rsidRDefault="00F713EF" w:rsidP="00F713EF">
      <w:pPr>
        <w:pStyle w:val="a5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F713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13E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713EF" w:rsidRPr="00F713EF" w:rsidRDefault="00F713EF" w:rsidP="00F713EF">
      <w:pPr>
        <w:rPr>
          <w:b/>
          <w:sz w:val="28"/>
          <w:szCs w:val="28"/>
        </w:rPr>
      </w:pPr>
      <w:r w:rsidRPr="00F713EF">
        <w:rPr>
          <w:sz w:val="28"/>
          <w:szCs w:val="28"/>
        </w:rPr>
        <w:tab/>
      </w:r>
      <w:r w:rsidRPr="00F713EF">
        <w:rPr>
          <w:sz w:val="28"/>
          <w:szCs w:val="28"/>
        </w:rPr>
        <w:tab/>
      </w:r>
      <w:r w:rsidRPr="00F713EF">
        <w:rPr>
          <w:sz w:val="28"/>
          <w:szCs w:val="28"/>
        </w:rPr>
        <w:tab/>
      </w:r>
      <w:r w:rsidRPr="00F713EF">
        <w:rPr>
          <w:sz w:val="28"/>
          <w:szCs w:val="28"/>
        </w:rPr>
        <w:tab/>
      </w:r>
      <w:r w:rsidRPr="00F713EF">
        <w:rPr>
          <w:sz w:val="28"/>
          <w:szCs w:val="28"/>
        </w:rPr>
        <w:tab/>
        <w:t xml:space="preserve">        </w:t>
      </w:r>
      <w:r w:rsidRPr="00F713EF">
        <w:rPr>
          <w:sz w:val="28"/>
          <w:szCs w:val="28"/>
        </w:rPr>
        <w:tab/>
        <w:t xml:space="preserve">     </w:t>
      </w:r>
    </w:p>
    <w:p w:rsidR="00F713EF" w:rsidRPr="00F713EF" w:rsidRDefault="00F713EF" w:rsidP="00F713EF">
      <w:pPr>
        <w:rPr>
          <w:sz w:val="28"/>
          <w:szCs w:val="28"/>
        </w:rPr>
      </w:pPr>
      <w:r w:rsidRPr="00F713EF">
        <w:rPr>
          <w:sz w:val="28"/>
          <w:szCs w:val="28"/>
        </w:rPr>
        <w:t xml:space="preserve">Глава  сельского поселения </w:t>
      </w:r>
    </w:p>
    <w:p w:rsidR="00F713EF" w:rsidRPr="00F713EF" w:rsidRDefault="00F713EF" w:rsidP="00F713EF">
      <w:pPr>
        <w:rPr>
          <w:sz w:val="28"/>
          <w:szCs w:val="28"/>
        </w:rPr>
      </w:pPr>
      <w:r w:rsidRPr="00F713EF">
        <w:rPr>
          <w:sz w:val="28"/>
          <w:szCs w:val="28"/>
        </w:rPr>
        <w:t>Петровский  сельсовет</w:t>
      </w:r>
    </w:p>
    <w:p w:rsidR="00F713EF" w:rsidRPr="00F713EF" w:rsidRDefault="00F713EF" w:rsidP="00F713EF">
      <w:pPr>
        <w:rPr>
          <w:sz w:val="28"/>
          <w:szCs w:val="28"/>
        </w:rPr>
      </w:pPr>
      <w:r w:rsidRPr="00F713EF">
        <w:rPr>
          <w:sz w:val="28"/>
          <w:szCs w:val="28"/>
        </w:rPr>
        <w:t xml:space="preserve">муниципального  района </w:t>
      </w:r>
    </w:p>
    <w:p w:rsidR="00F713EF" w:rsidRPr="00F713EF" w:rsidRDefault="00F713EF" w:rsidP="00F713EF">
      <w:pPr>
        <w:rPr>
          <w:sz w:val="28"/>
          <w:szCs w:val="28"/>
        </w:rPr>
      </w:pPr>
      <w:r w:rsidRPr="00F713EF">
        <w:rPr>
          <w:sz w:val="28"/>
          <w:szCs w:val="28"/>
        </w:rPr>
        <w:t>Ишимбайский район РБ ___________________ О.Н.Морозова</w:t>
      </w:r>
    </w:p>
    <w:p w:rsidR="003F2983" w:rsidRPr="003E3EFA" w:rsidRDefault="003F2983" w:rsidP="00F713EF">
      <w:pPr>
        <w:pStyle w:val="21"/>
        <w:jc w:val="left"/>
        <w:rPr>
          <w:b/>
          <w:sz w:val="26"/>
          <w:szCs w:val="26"/>
        </w:rPr>
      </w:pPr>
    </w:p>
    <w:sectPr w:rsidR="003F2983" w:rsidRPr="003E3EFA" w:rsidSect="00E6553A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E19F3"/>
    <w:multiLevelType w:val="multilevel"/>
    <w:tmpl w:val="EBF49F5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474" w:hanging="405"/>
      </w:pPr>
      <w:rPr>
        <w:rFonts w:eastAsiaTheme="minorHAnsi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eastAsiaTheme="minorHAnsi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eastAsiaTheme="minorHAnsi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eastAsiaTheme="minorHAnsi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eastAsiaTheme="minorHAnsi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eastAsiaTheme="minorHAnsi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eastAsiaTheme="minorHAnsi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eastAsiaTheme="minorHAnsi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53A"/>
    <w:rsid w:val="0006543C"/>
    <w:rsid w:val="00091C3C"/>
    <w:rsid w:val="000A5FE9"/>
    <w:rsid w:val="001A1F9E"/>
    <w:rsid w:val="0020022B"/>
    <w:rsid w:val="0027487A"/>
    <w:rsid w:val="00300A76"/>
    <w:rsid w:val="003B019C"/>
    <w:rsid w:val="003E2D80"/>
    <w:rsid w:val="003E3EFA"/>
    <w:rsid w:val="003E5651"/>
    <w:rsid w:val="003F2983"/>
    <w:rsid w:val="0058093B"/>
    <w:rsid w:val="00663FEA"/>
    <w:rsid w:val="006F4341"/>
    <w:rsid w:val="0089171E"/>
    <w:rsid w:val="008D0948"/>
    <w:rsid w:val="00AB692A"/>
    <w:rsid w:val="00B07B26"/>
    <w:rsid w:val="00B610D8"/>
    <w:rsid w:val="00BE7080"/>
    <w:rsid w:val="00C77227"/>
    <w:rsid w:val="00D3687F"/>
    <w:rsid w:val="00DC6D39"/>
    <w:rsid w:val="00E6553A"/>
    <w:rsid w:val="00EA694A"/>
    <w:rsid w:val="00F713EF"/>
    <w:rsid w:val="00FB67C2"/>
    <w:rsid w:val="00FF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26"/>
    <w:pPr>
      <w:jc w:val="left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655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3A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553A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B07B26"/>
    <w:pPr>
      <w:jc w:val="center"/>
    </w:pPr>
  </w:style>
  <w:style w:type="character" w:customStyle="1" w:styleId="22">
    <w:name w:val="Основной текст 2 Знак"/>
    <w:basedOn w:val="a0"/>
    <w:link w:val="21"/>
    <w:rsid w:val="00B07B26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687F"/>
  </w:style>
  <w:style w:type="character" w:styleId="a4">
    <w:name w:val="Strong"/>
    <w:basedOn w:val="a0"/>
    <w:uiPriority w:val="22"/>
    <w:qFormat/>
    <w:rsid w:val="003E2D80"/>
    <w:rPr>
      <w:b/>
      <w:bCs/>
    </w:rPr>
  </w:style>
  <w:style w:type="paragraph" w:styleId="a5">
    <w:name w:val="List Paragraph"/>
    <w:basedOn w:val="a"/>
    <w:uiPriority w:val="34"/>
    <w:qFormat/>
    <w:rsid w:val="00F713EF"/>
    <w:pPr>
      <w:spacing w:line="360" w:lineRule="auto"/>
      <w:ind w:left="720" w:right="284" w:firstLine="425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CD103-6A31-4E16-B454-5ADDB9C8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2017-07-25T07:23:00Z</cp:lastPrinted>
  <dcterms:created xsi:type="dcterms:W3CDTF">2017-07-20T13:36:00Z</dcterms:created>
  <dcterms:modified xsi:type="dcterms:W3CDTF">2017-07-27T11:17:00Z</dcterms:modified>
</cp:coreProperties>
</file>