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8" w:type="pct"/>
        <w:tblInd w:w="108" w:type="dxa"/>
        <w:tblBorders>
          <w:bottom w:val="thickThinSmallGap" w:sz="24" w:space="0" w:color="auto"/>
        </w:tblBorders>
        <w:tblLook w:val="04A0"/>
      </w:tblPr>
      <w:tblGrid>
        <w:gridCol w:w="4246"/>
        <w:gridCol w:w="1678"/>
        <w:gridCol w:w="4083"/>
      </w:tblGrid>
      <w:tr w:rsidR="00E003D0" w:rsidTr="00E003D0">
        <w:tc>
          <w:tcPr>
            <w:tcW w:w="4246" w:type="dxa"/>
            <w:tcBorders>
              <w:top w:val="nil"/>
              <w:left w:val="nil"/>
              <w:bottom w:val="nil"/>
              <w:right w:val="nil"/>
            </w:tcBorders>
            <w:vAlign w:val="center"/>
            <w:hideMark/>
          </w:tcPr>
          <w:p w:rsidR="00E003D0" w:rsidRDefault="00E003D0" w:rsidP="00E003D0">
            <w:pPr>
              <w:spacing w:after="0" w:line="240" w:lineRule="auto"/>
              <w:ind w:right="-144"/>
              <w:jc w:val="center"/>
              <w:rPr>
                <w:rFonts w:ascii="т" w:eastAsia="Times New Roman" w:hAnsi="т" w:cs="Times New Roman"/>
                <w:b/>
                <w:bCs/>
                <w:sz w:val="20"/>
                <w:szCs w:val="20"/>
              </w:rPr>
            </w:pPr>
            <w:r>
              <w:rPr>
                <w:rFonts w:ascii="т" w:hAnsi="т"/>
                <w:sz w:val="20"/>
                <w:szCs w:val="20"/>
              </w:rPr>
              <w:t xml:space="preserve">БАШКОРТОСТАН </w:t>
            </w:r>
            <w:proofErr w:type="spellStart"/>
            <w:r>
              <w:rPr>
                <w:rFonts w:ascii="т" w:hAnsi="т"/>
                <w:sz w:val="20"/>
                <w:szCs w:val="20"/>
              </w:rPr>
              <w:t>РЕСПУБЛИКА</w:t>
            </w:r>
            <w:proofErr w:type="gramStart"/>
            <w:r>
              <w:rPr>
                <w:rFonts w:ascii="т" w:hAnsi="т"/>
                <w:sz w:val="20"/>
                <w:szCs w:val="20"/>
              </w:rPr>
              <w:t>h</w:t>
            </w:r>
            <w:proofErr w:type="gramEnd"/>
            <w:r>
              <w:rPr>
                <w:rFonts w:ascii="т" w:hAnsi="т"/>
                <w:sz w:val="20"/>
                <w:szCs w:val="20"/>
              </w:rPr>
              <w:t>Ы</w:t>
            </w:r>
            <w:proofErr w:type="spellEnd"/>
            <w:r>
              <w:rPr>
                <w:rFonts w:ascii="т" w:hAnsi="т"/>
                <w:sz w:val="20"/>
                <w:szCs w:val="20"/>
              </w:rPr>
              <w:t xml:space="preserve"> </w:t>
            </w:r>
          </w:p>
          <w:p w:rsidR="00E003D0" w:rsidRDefault="00E003D0" w:rsidP="00E003D0">
            <w:pPr>
              <w:spacing w:after="0" w:line="240" w:lineRule="auto"/>
              <w:jc w:val="center"/>
              <w:rPr>
                <w:rFonts w:ascii="т" w:hAnsi="т"/>
                <w:sz w:val="20"/>
                <w:szCs w:val="20"/>
              </w:rPr>
            </w:pPr>
            <w:r>
              <w:rPr>
                <w:rFonts w:ascii="т" w:hAnsi="т"/>
                <w:sz w:val="20"/>
                <w:szCs w:val="20"/>
              </w:rPr>
              <w:t xml:space="preserve">ИШЕМБАЙ РАЙОНЫ </w:t>
            </w:r>
          </w:p>
          <w:p w:rsidR="00E003D0" w:rsidRDefault="00E003D0" w:rsidP="00E003D0">
            <w:pPr>
              <w:widowControl w:val="0"/>
              <w:autoSpaceDE w:val="0"/>
              <w:autoSpaceDN w:val="0"/>
              <w:adjustRightInd w:val="0"/>
              <w:spacing w:after="0" w:line="240" w:lineRule="auto"/>
              <w:jc w:val="center"/>
              <w:rPr>
                <w:rFonts w:ascii="т" w:hAnsi="т"/>
                <w:b/>
                <w:bCs/>
                <w:sz w:val="20"/>
                <w:szCs w:val="20"/>
              </w:rPr>
            </w:pPr>
            <w:r>
              <w:rPr>
                <w:rFonts w:ascii="т" w:hAnsi="т"/>
                <w:sz w:val="20"/>
                <w:szCs w:val="20"/>
              </w:rPr>
              <w:t>МУНИЦИПАЛЬ РАЙОНЫ</w:t>
            </w:r>
            <w:r>
              <w:rPr>
                <w:rFonts w:ascii="т" w:hAnsi="т"/>
                <w:sz w:val="20"/>
                <w:szCs w:val="20"/>
              </w:rPr>
              <w:br/>
              <w:t>ПЕТРОВСК АУЫЛ СОВЕТЫ</w:t>
            </w:r>
            <w:r>
              <w:rPr>
                <w:rFonts w:ascii="т" w:hAnsi="т"/>
                <w:sz w:val="20"/>
                <w:szCs w:val="20"/>
              </w:rPr>
              <w:br/>
              <w:t>АУЫЛ БИЛӘМӘ</w:t>
            </w:r>
            <w:proofErr w:type="gramStart"/>
            <w:r>
              <w:rPr>
                <w:rFonts w:ascii="т" w:hAnsi="т"/>
                <w:sz w:val="20"/>
                <w:szCs w:val="20"/>
              </w:rPr>
              <w:t>h</w:t>
            </w:r>
            <w:proofErr w:type="gramEnd"/>
            <w:r>
              <w:rPr>
                <w:rFonts w:ascii="т" w:hAnsi="т"/>
                <w:sz w:val="20"/>
                <w:szCs w:val="20"/>
              </w:rPr>
              <w:t>Е</w:t>
            </w:r>
            <w:r>
              <w:rPr>
                <w:rFonts w:ascii="т" w:hAnsi="т"/>
                <w:sz w:val="20"/>
                <w:szCs w:val="20"/>
              </w:rPr>
              <w:br/>
              <w:t xml:space="preserve"> ХӘКИМИӘТЕ</w:t>
            </w:r>
          </w:p>
        </w:tc>
        <w:tc>
          <w:tcPr>
            <w:tcW w:w="1678" w:type="dxa"/>
            <w:tcBorders>
              <w:top w:val="nil"/>
              <w:left w:val="nil"/>
              <w:bottom w:val="nil"/>
              <w:right w:val="nil"/>
            </w:tcBorders>
            <w:vAlign w:val="center"/>
          </w:tcPr>
          <w:p w:rsidR="00E003D0" w:rsidRDefault="00E003D0" w:rsidP="00E003D0">
            <w:pPr>
              <w:widowControl w:val="0"/>
              <w:autoSpaceDE w:val="0"/>
              <w:autoSpaceDN w:val="0"/>
              <w:adjustRightInd w:val="0"/>
              <w:spacing w:after="0" w:line="240" w:lineRule="auto"/>
              <w:jc w:val="center"/>
              <w:rPr>
                <w:rFonts w:ascii="т" w:hAnsi="т" w:cs="Arial"/>
                <w:b/>
                <w:bCs/>
                <w:sz w:val="20"/>
                <w:szCs w:val="20"/>
              </w:rPr>
            </w:pPr>
          </w:p>
        </w:tc>
        <w:tc>
          <w:tcPr>
            <w:tcW w:w="4083" w:type="dxa"/>
            <w:tcBorders>
              <w:top w:val="nil"/>
              <w:left w:val="nil"/>
              <w:bottom w:val="nil"/>
              <w:right w:val="nil"/>
            </w:tcBorders>
            <w:vAlign w:val="center"/>
            <w:hideMark/>
          </w:tcPr>
          <w:p w:rsidR="00E003D0" w:rsidRDefault="00E003D0" w:rsidP="00E003D0">
            <w:pPr>
              <w:spacing w:after="0" w:line="240" w:lineRule="auto"/>
              <w:jc w:val="center"/>
              <w:rPr>
                <w:rFonts w:ascii="т" w:eastAsia="Times New Roman" w:hAnsi="т" w:cs="Arial"/>
                <w:b/>
                <w:bCs/>
                <w:sz w:val="20"/>
                <w:szCs w:val="20"/>
              </w:rPr>
            </w:pPr>
            <w:r>
              <w:rPr>
                <w:rFonts w:ascii="т" w:hAnsi="т" w:cs="Arial"/>
                <w:sz w:val="20"/>
                <w:szCs w:val="20"/>
              </w:rPr>
              <w:t xml:space="preserve">АДМИНИСТРАЦИЯ </w:t>
            </w:r>
            <w:proofErr w:type="gramStart"/>
            <w:r>
              <w:rPr>
                <w:rFonts w:ascii="т" w:hAnsi="т" w:cs="Arial"/>
                <w:sz w:val="20"/>
                <w:szCs w:val="20"/>
              </w:rPr>
              <w:t>СЕЛЬСКОГО</w:t>
            </w:r>
            <w:proofErr w:type="gramEnd"/>
          </w:p>
          <w:p w:rsidR="00E003D0" w:rsidRDefault="00E003D0" w:rsidP="00E003D0">
            <w:pPr>
              <w:spacing w:after="0" w:line="240" w:lineRule="auto"/>
              <w:jc w:val="center"/>
              <w:rPr>
                <w:rFonts w:ascii="т" w:hAnsi="т" w:cs="Arial"/>
                <w:sz w:val="20"/>
                <w:szCs w:val="20"/>
              </w:rPr>
            </w:pPr>
            <w:r>
              <w:rPr>
                <w:rFonts w:ascii="т" w:hAnsi="т" w:cs="Arial"/>
                <w:sz w:val="20"/>
                <w:szCs w:val="20"/>
              </w:rPr>
              <w:t>ПОСЕЛЕНИЯ ПЕТРОВСКИЙ СЕЛЬСОВЕТ</w:t>
            </w:r>
          </w:p>
          <w:p w:rsidR="00E003D0" w:rsidRDefault="00E003D0" w:rsidP="00E003D0">
            <w:pPr>
              <w:spacing w:after="0" w:line="240" w:lineRule="auto"/>
              <w:jc w:val="center"/>
              <w:rPr>
                <w:rFonts w:ascii="т" w:hAnsi="т" w:cs="Arial"/>
                <w:sz w:val="20"/>
                <w:szCs w:val="20"/>
              </w:rPr>
            </w:pPr>
            <w:r>
              <w:rPr>
                <w:rFonts w:ascii="т" w:hAnsi="т" w:cs="Arial"/>
                <w:sz w:val="20"/>
                <w:szCs w:val="20"/>
              </w:rPr>
              <w:t xml:space="preserve">МУНИЦИПАЛЬНОГО </w:t>
            </w:r>
            <w:r>
              <w:rPr>
                <w:rFonts w:ascii="т" w:hAnsi="т" w:cs="Arial"/>
                <w:sz w:val="20"/>
                <w:szCs w:val="20"/>
              </w:rPr>
              <w:sym w:font="т" w:char="F020"/>
            </w:r>
            <w:r>
              <w:rPr>
                <w:rFonts w:ascii="т" w:hAnsi="т" w:cs="Arial"/>
                <w:sz w:val="20"/>
                <w:szCs w:val="20"/>
              </w:rPr>
              <w:t>РАЙОНА</w:t>
            </w:r>
          </w:p>
          <w:p w:rsidR="00E003D0" w:rsidRDefault="00E003D0" w:rsidP="00E003D0">
            <w:pPr>
              <w:spacing w:after="0" w:line="240" w:lineRule="auto"/>
              <w:jc w:val="center"/>
              <w:rPr>
                <w:rFonts w:ascii="т" w:hAnsi="т" w:cs="Arial"/>
                <w:sz w:val="20"/>
                <w:szCs w:val="20"/>
              </w:rPr>
            </w:pPr>
            <w:r>
              <w:rPr>
                <w:rFonts w:ascii="т" w:hAnsi="т" w:cs="Arial"/>
                <w:sz w:val="20"/>
                <w:szCs w:val="20"/>
              </w:rPr>
              <w:t>ИШИМБАЙСКИЙ РАЙОН</w:t>
            </w:r>
          </w:p>
          <w:p w:rsidR="00E003D0" w:rsidRDefault="00E003D0" w:rsidP="00E003D0">
            <w:pPr>
              <w:widowControl w:val="0"/>
              <w:autoSpaceDE w:val="0"/>
              <w:autoSpaceDN w:val="0"/>
              <w:adjustRightInd w:val="0"/>
              <w:spacing w:after="0" w:line="240" w:lineRule="auto"/>
              <w:jc w:val="center"/>
              <w:rPr>
                <w:rFonts w:ascii="т" w:hAnsi="т" w:cs="Arial"/>
                <w:b/>
                <w:bCs/>
                <w:sz w:val="20"/>
                <w:szCs w:val="20"/>
              </w:rPr>
            </w:pPr>
            <w:r>
              <w:rPr>
                <w:rFonts w:ascii="т" w:hAnsi="т" w:cs="Arial"/>
                <w:sz w:val="20"/>
                <w:szCs w:val="20"/>
              </w:rPr>
              <w:t>РЕСПУБЛИКА БАШКОРТОСТАН</w:t>
            </w:r>
          </w:p>
        </w:tc>
      </w:tr>
      <w:tr w:rsidR="00E003D0" w:rsidTr="00E003D0">
        <w:tc>
          <w:tcPr>
            <w:tcW w:w="4246" w:type="dxa"/>
            <w:tcBorders>
              <w:top w:val="nil"/>
              <w:left w:val="nil"/>
              <w:bottom w:val="thickThinSmallGap" w:sz="24" w:space="0" w:color="auto"/>
              <w:right w:val="nil"/>
            </w:tcBorders>
            <w:vAlign w:val="center"/>
            <w:hideMark/>
          </w:tcPr>
          <w:p w:rsidR="00E003D0" w:rsidRDefault="00E003D0" w:rsidP="00E003D0">
            <w:pPr>
              <w:spacing w:after="0" w:line="240" w:lineRule="auto"/>
              <w:jc w:val="center"/>
              <w:rPr>
                <w:rFonts w:ascii="т" w:eastAsia="Times New Roman" w:hAnsi="т" w:cs="Arial"/>
                <w:b/>
                <w:bCs/>
                <w:i/>
                <w:sz w:val="20"/>
                <w:szCs w:val="20"/>
                <w:lang w:val="be-BY"/>
              </w:rPr>
            </w:pPr>
            <w:r>
              <w:rPr>
                <w:rFonts w:ascii="т" w:hAnsi="т" w:cs="Arial"/>
                <w:i/>
                <w:iCs/>
                <w:sz w:val="20"/>
                <w:szCs w:val="20"/>
              </w:rPr>
              <w:t xml:space="preserve">453230, </w:t>
            </w:r>
            <w:r>
              <w:rPr>
                <w:rFonts w:ascii="т" w:hAnsi="т"/>
                <w:i/>
                <w:sz w:val="20"/>
                <w:szCs w:val="20"/>
                <w:lang w:val="be-BY"/>
              </w:rPr>
              <w:t>Башкортостан Республика</w:t>
            </w:r>
            <w:r>
              <w:rPr>
                <w:rFonts w:ascii="т" w:hAnsi="т" w:cs="Arial"/>
                <w:i/>
                <w:sz w:val="20"/>
                <w:szCs w:val="20"/>
                <w:lang w:val="be-BY"/>
              </w:rPr>
              <w:t>һы,</w:t>
            </w:r>
          </w:p>
          <w:p w:rsidR="00E003D0" w:rsidRDefault="00E003D0" w:rsidP="00E003D0">
            <w:pPr>
              <w:spacing w:after="0" w:line="240" w:lineRule="auto"/>
              <w:ind w:left="-168" w:right="-108"/>
              <w:jc w:val="center"/>
              <w:rPr>
                <w:rFonts w:ascii="т" w:hAnsi="т" w:cs="Arial"/>
                <w:b/>
                <w:i/>
                <w:iCs/>
                <w:sz w:val="20"/>
                <w:szCs w:val="20"/>
              </w:rPr>
            </w:pPr>
            <w:r>
              <w:rPr>
                <w:rFonts w:ascii="т" w:hAnsi="т"/>
                <w:i/>
                <w:sz w:val="20"/>
                <w:szCs w:val="20"/>
              </w:rPr>
              <w:t xml:space="preserve"> </w:t>
            </w:r>
            <w:proofErr w:type="spellStart"/>
            <w:r>
              <w:rPr>
                <w:rFonts w:ascii="т" w:hAnsi="т"/>
                <w:i/>
                <w:sz w:val="20"/>
                <w:szCs w:val="20"/>
              </w:rPr>
              <w:t>Ишембай</w:t>
            </w:r>
            <w:proofErr w:type="spellEnd"/>
            <w:r>
              <w:rPr>
                <w:rFonts w:ascii="т" w:hAnsi="т"/>
                <w:i/>
                <w:sz w:val="20"/>
                <w:szCs w:val="20"/>
                <w:lang w:val="be-BY"/>
              </w:rPr>
              <w:t xml:space="preserve"> районы</w:t>
            </w:r>
            <w:r>
              <w:rPr>
                <w:rFonts w:ascii="т" w:hAnsi="т" w:cs="Arial"/>
                <w:i/>
                <w:iCs/>
                <w:sz w:val="20"/>
                <w:szCs w:val="20"/>
              </w:rPr>
              <w:t xml:space="preserve">  </w:t>
            </w:r>
          </w:p>
          <w:p w:rsidR="00E003D0" w:rsidRDefault="00E003D0" w:rsidP="00E003D0">
            <w:pPr>
              <w:spacing w:after="0" w:line="240" w:lineRule="auto"/>
              <w:ind w:left="-168" w:right="-108"/>
              <w:jc w:val="center"/>
              <w:rPr>
                <w:rFonts w:ascii="т" w:hAnsi="т" w:cs="Arial"/>
                <w:bCs/>
                <w:i/>
                <w:iCs/>
                <w:sz w:val="20"/>
                <w:szCs w:val="20"/>
              </w:rPr>
            </w:pPr>
            <w:r>
              <w:rPr>
                <w:rFonts w:ascii="т" w:hAnsi="т" w:cs="Arial"/>
                <w:i/>
                <w:iCs/>
                <w:sz w:val="20"/>
                <w:szCs w:val="20"/>
              </w:rPr>
              <w:t xml:space="preserve">Петровск </w:t>
            </w:r>
            <w:proofErr w:type="spellStart"/>
            <w:r>
              <w:rPr>
                <w:rFonts w:ascii="т" w:hAnsi="т" w:cs="Arial"/>
                <w:i/>
                <w:iCs/>
                <w:sz w:val="20"/>
                <w:szCs w:val="20"/>
              </w:rPr>
              <w:t>ауылы</w:t>
            </w:r>
            <w:proofErr w:type="spellEnd"/>
            <w:r>
              <w:rPr>
                <w:rFonts w:ascii="т" w:hAnsi="т" w:cs="Arial"/>
                <w:i/>
                <w:iCs/>
                <w:sz w:val="20"/>
                <w:szCs w:val="20"/>
              </w:rPr>
              <w:t>, Ленин урамы,23</w:t>
            </w:r>
          </w:p>
          <w:p w:rsidR="00E003D0" w:rsidRDefault="00E003D0" w:rsidP="00E003D0">
            <w:pPr>
              <w:widowControl w:val="0"/>
              <w:autoSpaceDE w:val="0"/>
              <w:autoSpaceDN w:val="0"/>
              <w:adjustRightInd w:val="0"/>
              <w:spacing w:after="0" w:line="240" w:lineRule="auto"/>
              <w:ind w:left="-168" w:right="-108"/>
              <w:jc w:val="center"/>
              <w:rPr>
                <w:rFonts w:ascii="т" w:hAnsi="т" w:cs="Arial"/>
                <w:b/>
                <w:bCs/>
                <w:i/>
                <w:sz w:val="20"/>
                <w:szCs w:val="20"/>
              </w:rPr>
            </w:pPr>
            <w:r>
              <w:rPr>
                <w:rFonts w:ascii="т" w:hAnsi="т" w:cs="Arial"/>
                <w:i/>
                <w:iCs/>
                <w:sz w:val="20"/>
                <w:szCs w:val="20"/>
              </w:rPr>
              <w:t xml:space="preserve"> тел.</w:t>
            </w:r>
            <w:r>
              <w:rPr>
                <w:rFonts w:ascii="т" w:hAnsi="т" w:cs="Arial"/>
                <w:i/>
                <w:sz w:val="20"/>
                <w:szCs w:val="20"/>
              </w:rPr>
              <w:t>(34794) 76-5-25, факс (34794) 76-5-23</w:t>
            </w:r>
          </w:p>
        </w:tc>
        <w:tc>
          <w:tcPr>
            <w:tcW w:w="1678" w:type="dxa"/>
            <w:tcBorders>
              <w:top w:val="nil"/>
              <w:left w:val="nil"/>
              <w:bottom w:val="thickThinSmallGap" w:sz="24" w:space="0" w:color="auto"/>
              <w:right w:val="nil"/>
            </w:tcBorders>
            <w:vAlign w:val="center"/>
          </w:tcPr>
          <w:p w:rsidR="00E003D0" w:rsidRDefault="00E003D0" w:rsidP="00E003D0">
            <w:pPr>
              <w:widowControl w:val="0"/>
              <w:autoSpaceDE w:val="0"/>
              <w:autoSpaceDN w:val="0"/>
              <w:adjustRightInd w:val="0"/>
              <w:spacing w:after="0" w:line="240" w:lineRule="auto"/>
              <w:jc w:val="center"/>
              <w:rPr>
                <w:rFonts w:ascii="т" w:hAnsi="т"/>
                <w:b/>
                <w:bCs/>
                <w:sz w:val="20"/>
                <w:szCs w:val="20"/>
              </w:rPr>
            </w:pPr>
          </w:p>
        </w:tc>
        <w:tc>
          <w:tcPr>
            <w:tcW w:w="4083" w:type="dxa"/>
            <w:tcBorders>
              <w:top w:val="nil"/>
              <w:left w:val="nil"/>
              <w:bottom w:val="thickThinSmallGap" w:sz="24" w:space="0" w:color="auto"/>
              <w:right w:val="nil"/>
            </w:tcBorders>
            <w:vAlign w:val="center"/>
            <w:hideMark/>
          </w:tcPr>
          <w:p w:rsidR="00E003D0" w:rsidRDefault="00E003D0" w:rsidP="00E003D0">
            <w:pPr>
              <w:spacing w:after="0" w:line="240" w:lineRule="auto"/>
              <w:ind w:left="-168" w:right="-108"/>
              <w:jc w:val="center"/>
              <w:rPr>
                <w:rFonts w:ascii="т" w:eastAsia="Times New Roman" w:hAnsi="т" w:cs="Arial"/>
                <w:b/>
                <w:bCs/>
                <w:i/>
                <w:iCs/>
                <w:sz w:val="20"/>
                <w:szCs w:val="20"/>
              </w:rPr>
            </w:pPr>
            <w:r>
              <w:rPr>
                <w:rFonts w:ascii="т" w:hAnsi="т" w:cs="Arial"/>
                <w:i/>
                <w:iCs/>
                <w:sz w:val="20"/>
                <w:szCs w:val="20"/>
              </w:rPr>
              <w:t>453230, Республика Башкортостан</w:t>
            </w:r>
          </w:p>
          <w:p w:rsidR="00E003D0" w:rsidRDefault="00E003D0" w:rsidP="00E003D0">
            <w:pPr>
              <w:spacing w:after="0" w:line="240" w:lineRule="auto"/>
              <w:ind w:left="-168" w:right="-108"/>
              <w:jc w:val="center"/>
              <w:rPr>
                <w:rFonts w:ascii="т" w:hAnsi="т" w:cs="Arial"/>
                <w:bCs/>
                <w:i/>
                <w:iCs/>
                <w:sz w:val="20"/>
                <w:szCs w:val="20"/>
              </w:rPr>
            </w:pPr>
            <w:r>
              <w:rPr>
                <w:rFonts w:ascii="т" w:hAnsi="т" w:cs="Arial"/>
                <w:i/>
                <w:iCs/>
                <w:sz w:val="20"/>
                <w:szCs w:val="20"/>
              </w:rPr>
              <w:t>Ишимбайский район</w:t>
            </w:r>
          </w:p>
          <w:p w:rsidR="00E003D0" w:rsidRDefault="00E003D0" w:rsidP="00E003D0">
            <w:pPr>
              <w:spacing w:after="0" w:line="240" w:lineRule="auto"/>
              <w:ind w:left="-168" w:right="-108"/>
              <w:jc w:val="center"/>
              <w:rPr>
                <w:rFonts w:ascii="т" w:hAnsi="т" w:cs="Arial"/>
                <w:bCs/>
                <w:i/>
                <w:iCs/>
                <w:sz w:val="20"/>
                <w:szCs w:val="20"/>
              </w:rPr>
            </w:pPr>
            <w:r>
              <w:rPr>
                <w:rFonts w:ascii="т" w:hAnsi="т" w:cs="Arial"/>
                <w:i/>
                <w:iCs/>
                <w:sz w:val="20"/>
                <w:szCs w:val="20"/>
              </w:rPr>
              <w:t>с</w:t>
            </w:r>
            <w:proofErr w:type="gramStart"/>
            <w:r>
              <w:rPr>
                <w:rFonts w:ascii="т" w:hAnsi="т" w:cs="Arial"/>
                <w:i/>
                <w:iCs/>
                <w:sz w:val="20"/>
                <w:szCs w:val="20"/>
              </w:rPr>
              <w:t>.П</w:t>
            </w:r>
            <w:proofErr w:type="gramEnd"/>
            <w:r>
              <w:rPr>
                <w:rFonts w:ascii="т" w:hAnsi="т" w:cs="Arial"/>
                <w:i/>
                <w:iCs/>
                <w:sz w:val="20"/>
                <w:szCs w:val="20"/>
              </w:rPr>
              <w:t>етровское, ул.Ленина.23</w:t>
            </w:r>
          </w:p>
          <w:p w:rsidR="00E003D0" w:rsidRDefault="00E003D0" w:rsidP="00E003D0">
            <w:pPr>
              <w:widowControl w:val="0"/>
              <w:autoSpaceDE w:val="0"/>
              <w:autoSpaceDN w:val="0"/>
              <w:adjustRightInd w:val="0"/>
              <w:spacing w:after="0" w:line="240" w:lineRule="auto"/>
              <w:jc w:val="center"/>
              <w:rPr>
                <w:rFonts w:ascii="т" w:hAnsi="т" w:cs="Arial"/>
                <w:b/>
                <w:bCs/>
                <w:sz w:val="20"/>
                <w:szCs w:val="20"/>
              </w:rPr>
            </w:pPr>
            <w:r>
              <w:rPr>
                <w:rFonts w:ascii="т" w:hAnsi="т" w:cs="Arial"/>
                <w:i/>
                <w:sz w:val="20"/>
                <w:szCs w:val="20"/>
              </w:rPr>
              <w:t>тел.(34794)</w:t>
            </w:r>
            <w:r>
              <w:rPr>
                <w:rFonts w:cs="Arial"/>
                <w:i/>
                <w:sz w:val="20"/>
                <w:szCs w:val="20"/>
              </w:rPr>
              <w:t xml:space="preserve"> </w:t>
            </w:r>
            <w:r>
              <w:rPr>
                <w:rFonts w:ascii="т" w:hAnsi="т" w:cs="Arial"/>
                <w:i/>
                <w:sz w:val="20"/>
                <w:szCs w:val="20"/>
              </w:rPr>
              <w:t>76-5-25, факс (34794)76-5-23</w:t>
            </w:r>
          </w:p>
        </w:tc>
      </w:tr>
    </w:tbl>
    <w:p w:rsidR="00E003D0" w:rsidRDefault="00E003D0" w:rsidP="00E003D0">
      <w:pPr>
        <w:spacing w:after="0"/>
        <w:ind w:firstLine="720"/>
        <w:jc w:val="both"/>
        <w:rPr>
          <w:rFonts w:ascii="Arial" w:hAnsi="Arial" w:cs="Arial"/>
          <w:b/>
          <w:bCs/>
          <w:sz w:val="26"/>
          <w:szCs w:val="26"/>
        </w:rPr>
      </w:pPr>
      <w:r>
        <w:rPr>
          <w:rFonts w:ascii="Arial" w:hAnsi="Arial" w:cs="Arial"/>
          <w:sz w:val="26"/>
          <w:szCs w:val="26"/>
        </w:rPr>
        <w:t xml:space="preserve"> </w:t>
      </w:r>
    </w:p>
    <w:p w:rsidR="00E003D0" w:rsidRPr="00E003D0" w:rsidRDefault="00E003D0" w:rsidP="00E003D0">
      <w:pPr>
        <w:rPr>
          <w:rFonts w:ascii="Times New Roman" w:hAnsi="Times New Roman" w:cs="Times New Roman"/>
          <w:b/>
          <w:sz w:val="28"/>
          <w:szCs w:val="28"/>
        </w:rPr>
      </w:pPr>
      <w:r>
        <w:rPr>
          <w:rFonts w:ascii="т" w:hAnsi="т" w:cs="Arial"/>
          <w:sz w:val="26"/>
          <w:szCs w:val="26"/>
        </w:rPr>
        <w:t xml:space="preserve">  </w:t>
      </w:r>
      <w:r w:rsidRPr="00E003D0">
        <w:rPr>
          <w:rFonts w:ascii="Times New Roman" w:hAnsi="Times New Roman" w:cs="Times New Roman"/>
          <w:b/>
          <w:sz w:val="28"/>
          <w:szCs w:val="28"/>
        </w:rPr>
        <w:t xml:space="preserve">КАРАР                                       </w:t>
      </w:r>
      <w:r>
        <w:rPr>
          <w:rFonts w:ascii="Times New Roman" w:hAnsi="Times New Roman" w:cs="Times New Roman"/>
          <w:b/>
          <w:sz w:val="28"/>
          <w:szCs w:val="28"/>
        </w:rPr>
        <w:t xml:space="preserve">               </w:t>
      </w:r>
      <w:r w:rsidRPr="00E003D0">
        <w:rPr>
          <w:rFonts w:ascii="Times New Roman" w:hAnsi="Times New Roman" w:cs="Times New Roman"/>
          <w:b/>
          <w:sz w:val="28"/>
          <w:szCs w:val="28"/>
        </w:rPr>
        <w:t xml:space="preserve">                          ПОСТАНОВЛЕНИЕ</w:t>
      </w:r>
    </w:p>
    <w:p w:rsidR="00E003D0" w:rsidRPr="00E003D0" w:rsidRDefault="00E003D0" w:rsidP="00E003D0">
      <w:pPr>
        <w:jc w:val="center"/>
        <w:rPr>
          <w:rFonts w:ascii="Times New Roman" w:hAnsi="Times New Roman" w:cs="Times New Roman"/>
          <w:b/>
          <w:sz w:val="28"/>
          <w:szCs w:val="28"/>
        </w:rPr>
      </w:pPr>
      <w:r w:rsidRPr="00E003D0">
        <w:rPr>
          <w:rFonts w:ascii="Times New Roman" w:hAnsi="Times New Roman" w:cs="Times New Roman"/>
          <w:b/>
          <w:sz w:val="28"/>
          <w:szCs w:val="28"/>
        </w:rPr>
        <w:t xml:space="preserve"> </w:t>
      </w:r>
    </w:p>
    <w:p w:rsidR="00E003D0" w:rsidRPr="00E003D0" w:rsidRDefault="00E003D0" w:rsidP="00E003D0">
      <w:pPr>
        <w:spacing w:line="360" w:lineRule="auto"/>
        <w:jc w:val="both"/>
        <w:rPr>
          <w:rFonts w:ascii="Times New Roman" w:hAnsi="Times New Roman" w:cs="Times New Roman"/>
          <w:b/>
          <w:sz w:val="28"/>
          <w:szCs w:val="28"/>
        </w:rPr>
      </w:pPr>
      <w:r w:rsidRPr="00E003D0">
        <w:rPr>
          <w:rFonts w:ascii="Times New Roman" w:hAnsi="Times New Roman" w:cs="Times New Roman"/>
          <w:b/>
          <w:sz w:val="28"/>
          <w:szCs w:val="28"/>
        </w:rPr>
        <w:t xml:space="preserve"> 23.11.2018                                                                                             № 115</w:t>
      </w:r>
    </w:p>
    <w:p w:rsidR="00E003D0" w:rsidRDefault="00E003D0" w:rsidP="00E003D0">
      <w:pPr>
        <w:pStyle w:val="Default"/>
      </w:pPr>
    </w:p>
    <w:p w:rsidR="00E003D0" w:rsidRPr="00E003D0" w:rsidRDefault="00E003D0" w:rsidP="00E003D0">
      <w:pPr>
        <w:pStyle w:val="Default"/>
        <w:spacing w:line="276" w:lineRule="auto"/>
        <w:rPr>
          <w:b/>
          <w:bCs/>
        </w:rPr>
      </w:pPr>
      <w:r>
        <w:t xml:space="preserve"> </w:t>
      </w:r>
      <w:r w:rsidRPr="00E003D0">
        <w:rPr>
          <w:b/>
          <w:bCs/>
        </w:rPr>
        <w:t xml:space="preserve">Об утверждении </w:t>
      </w:r>
      <w:proofErr w:type="gramStart"/>
      <w:r w:rsidRPr="00E003D0">
        <w:rPr>
          <w:b/>
          <w:bCs/>
        </w:rPr>
        <w:t>Программы комплексного развития коммунальной инфраструктуры сельского поселения</w:t>
      </w:r>
      <w:proofErr w:type="gramEnd"/>
      <w:r w:rsidRPr="00E003D0">
        <w:rPr>
          <w:b/>
          <w:bCs/>
        </w:rPr>
        <w:t xml:space="preserve"> Петровский сельсовет муниципального района Ишимбайский район РБ на 201</w:t>
      </w:r>
      <w:r w:rsidR="00907887">
        <w:rPr>
          <w:b/>
          <w:bCs/>
        </w:rPr>
        <w:t>9</w:t>
      </w:r>
      <w:r w:rsidRPr="00E003D0">
        <w:rPr>
          <w:b/>
          <w:bCs/>
        </w:rPr>
        <w:t>-203</w:t>
      </w:r>
      <w:r>
        <w:rPr>
          <w:b/>
          <w:bCs/>
        </w:rPr>
        <w:t>0</w:t>
      </w:r>
      <w:r w:rsidRPr="00E003D0">
        <w:rPr>
          <w:b/>
          <w:bCs/>
        </w:rPr>
        <w:t xml:space="preserve"> годы </w:t>
      </w:r>
    </w:p>
    <w:p w:rsidR="00E003D0" w:rsidRPr="00E003D0" w:rsidRDefault="00E003D0" w:rsidP="00E003D0">
      <w:pPr>
        <w:pStyle w:val="Default"/>
        <w:spacing w:line="276" w:lineRule="auto"/>
      </w:pPr>
    </w:p>
    <w:p w:rsidR="00E003D0" w:rsidRPr="00E003D0" w:rsidRDefault="00E003D0" w:rsidP="00E003D0">
      <w:pPr>
        <w:pStyle w:val="Default"/>
        <w:spacing w:line="276" w:lineRule="auto"/>
        <w:jc w:val="both"/>
      </w:pPr>
      <w:r w:rsidRPr="00E003D0">
        <w:t xml:space="preserve">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01.10.2015 г. №1050 «Об утверждении требований к программам комплексного развития социальной инфраструктуры поселений, городских округов», Генеральным планом сельского поселения Петровский сельсовет муниципального района Ишимбайский район РБ. </w:t>
      </w:r>
    </w:p>
    <w:p w:rsidR="00E003D0" w:rsidRPr="00E003D0" w:rsidRDefault="00E003D0" w:rsidP="00E003D0">
      <w:pPr>
        <w:pStyle w:val="Default"/>
        <w:spacing w:line="276" w:lineRule="auto"/>
        <w:jc w:val="both"/>
      </w:pPr>
    </w:p>
    <w:p w:rsidR="00E003D0" w:rsidRPr="00E003D0" w:rsidRDefault="00E003D0" w:rsidP="00E003D0">
      <w:pPr>
        <w:pStyle w:val="Default"/>
        <w:spacing w:line="276" w:lineRule="auto"/>
        <w:jc w:val="center"/>
      </w:pPr>
      <w:r w:rsidRPr="00E003D0">
        <w:t>ПОСТАНОВЛЯЕТ:</w:t>
      </w:r>
    </w:p>
    <w:p w:rsidR="00E003D0" w:rsidRPr="00E003D0" w:rsidRDefault="00E003D0" w:rsidP="00E003D0">
      <w:pPr>
        <w:pStyle w:val="Default"/>
        <w:spacing w:line="276" w:lineRule="auto"/>
        <w:jc w:val="center"/>
      </w:pPr>
    </w:p>
    <w:p w:rsidR="00E003D0" w:rsidRPr="00E003D0" w:rsidRDefault="00E003D0" w:rsidP="00E003D0">
      <w:pPr>
        <w:pStyle w:val="Default"/>
        <w:spacing w:line="276" w:lineRule="auto"/>
        <w:jc w:val="both"/>
      </w:pPr>
      <w:r w:rsidRPr="00E003D0">
        <w:t>1.Утвердить Программу комплексного развития коммунальной инфраструктуры сельского поселения Петровский сельсовет муниципального района Ишимбайский район РБ на 201</w:t>
      </w:r>
      <w:r w:rsidR="00907887">
        <w:t>9</w:t>
      </w:r>
      <w:r w:rsidRPr="00E003D0">
        <w:t>-203</w:t>
      </w:r>
      <w:r>
        <w:t>0</w:t>
      </w:r>
      <w:r w:rsidRPr="00E003D0">
        <w:t xml:space="preserve"> годы. </w:t>
      </w:r>
    </w:p>
    <w:p w:rsidR="00E003D0" w:rsidRPr="00E003D0" w:rsidRDefault="00E003D0" w:rsidP="00E003D0">
      <w:pPr>
        <w:shd w:val="clear" w:color="auto" w:fill="FFFFFF"/>
        <w:tabs>
          <w:tab w:val="left" w:pos="0"/>
        </w:tabs>
        <w:spacing w:before="19"/>
        <w:jc w:val="both"/>
        <w:rPr>
          <w:rFonts w:ascii="Times New Roman" w:hAnsi="Times New Roman" w:cs="Times New Roman"/>
          <w:sz w:val="24"/>
          <w:szCs w:val="24"/>
        </w:rPr>
      </w:pPr>
      <w:r w:rsidRPr="00E003D0">
        <w:rPr>
          <w:rFonts w:ascii="Times New Roman" w:hAnsi="Times New Roman" w:cs="Times New Roman"/>
          <w:sz w:val="24"/>
          <w:szCs w:val="24"/>
        </w:rPr>
        <w:t xml:space="preserve">2. Настоящее постановление  обнародовать  на официальном сайте  администрации  сельского поселения Петровский  сельсовет муниципального района   </w:t>
      </w:r>
      <w:r w:rsidRPr="00E003D0">
        <w:rPr>
          <w:rFonts w:ascii="Times New Roman" w:hAnsi="Times New Roman" w:cs="Times New Roman"/>
          <w:spacing w:val="-5"/>
          <w:sz w:val="24"/>
          <w:szCs w:val="24"/>
        </w:rPr>
        <w:t xml:space="preserve"> </w:t>
      </w:r>
      <w:r w:rsidRPr="00E003D0">
        <w:rPr>
          <w:rFonts w:ascii="Times New Roman" w:hAnsi="Times New Roman" w:cs="Times New Roman"/>
          <w:sz w:val="24"/>
          <w:szCs w:val="24"/>
        </w:rPr>
        <w:t>Ишимбайский район Республики Башкортостан.</w:t>
      </w:r>
    </w:p>
    <w:p w:rsidR="00E003D0" w:rsidRPr="00E003D0" w:rsidRDefault="00E003D0" w:rsidP="00E003D0">
      <w:pPr>
        <w:pStyle w:val="Default"/>
        <w:spacing w:line="276" w:lineRule="auto"/>
        <w:jc w:val="both"/>
        <w:rPr>
          <w:b/>
        </w:rPr>
      </w:pPr>
      <w:r w:rsidRPr="00E003D0">
        <w:t>3.Настоящее Постановление вступает в силу с момента его официального опубликования.</w:t>
      </w:r>
    </w:p>
    <w:p w:rsidR="00E003D0" w:rsidRDefault="00E003D0" w:rsidP="00E003D0">
      <w:pPr>
        <w:pStyle w:val="Default"/>
        <w:spacing w:line="276" w:lineRule="auto"/>
        <w:rPr>
          <w:sz w:val="28"/>
          <w:szCs w:val="28"/>
        </w:rPr>
      </w:pPr>
    </w:p>
    <w:p w:rsidR="00E003D0" w:rsidRDefault="00E003D0" w:rsidP="00E003D0">
      <w:pPr>
        <w:ind w:left="360" w:firstLine="348"/>
        <w:jc w:val="both"/>
        <w:rPr>
          <w:sz w:val="16"/>
          <w:szCs w:val="16"/>
        </w:rPr>
      </w:pPr>
    </w:p>
    <w:p w:rsidR="00E003D0" w:rsidRDefault="00E003D0" w:rsidP="00E003D0">
      <w:pPr>
        <w:ind w:left="360" w:firstLine="348"/>
        <w:jc w:val="both"/>
        <w:rPr>
          <w:sz w:val="16"/>
          <w:szCs w:val="16"/>
        </w:rPr>
      </w:pPr>
    </w:p>
    <w:p w:rsidR="00E003D0" w:rsidRPr="00E003D0" w:rsidRDefault="00E003D0" w:rsidP="00E003D0">
      <w:pPr>
        <w:spacing w:after="0" w:line="240" w:lineRule="auto"/>
        <w:rPr>
          <w:rFonts w:ascii="Times New Roman" w:hAnsi="Times New Roman" w:cs="Times New Roman"/>
          <w:sz w:val="24"/>
          <w:szCs w:val="24"/>
        </w:rPr>
      </w:pPr>
      <w:r w:rsidRPr="00E003D0">
        <w:rPr>
          <w:rFonts w:ascii="Times New Roman" w:hAnsi="Times New Roman" w:cs="Times New Roman"/>
          <w:sz w:val="24"/>
          <w:szCs w:val="24"/>
        </w:rPr>
        <w:t xml:space="preserve">Глава    администрации </w:t>
      </w:r>
    </w:p>
    <w:p w:rsidR="00E003D0" w:rsidRPr="00E003D0" w:rsidRDefault="00E003D0" w:rsidP="00E003D0">
      <w:pPr>
        <w:spacing w:after="0" w:line="240" w:lineRule="auto"/>
        <w:rPr>
          <w:rFonts w:ascii="Times New Roman" w:hAnsi="Times New Roman" w:cs="Times New Roman"/>
          <w:sz w:val="24"/>
          <w:szCs w:val="24"/>
        </w:rPr>
      </w:pPr>
      <w:r w:rsidRPr="00E003D0">
        <w:rPr>
          <w:rFonts w:ascii="Times New Roman" w:hAnsi="Times New Roman" w:cs="Times New Roman"/>
          <w:sz w:val="24"/>
          <w:szCs w:val="24"/>
        </w:rPr>
        <w:t xml:space="preserve">сельского  поселения  </w:t>
      </w:r>
    </w:p>
    <w:p w:rsidR="00E003D0" w:rsidRPr="00E003D0" w:rsidRDefault="00E003D0" w:rsidP="00E003D0">
      <w:pPr>
        <w:spacing w:after="0" w:line="240" w:lineRule="auto"/>
        <w:rPr>
          <w:rFonts w:ascii="Times New Roman" w:hAnsi="Times New Roman" w:cs="Times New Roman"/>
          <w:sz w:val="24"/>
          <w:szCs w:val="24"/>
        </w:rPr>
      </w:pPr>
      <w:r w:rsidRPr="00E003D0">
        <w:rPr>
          <w:rFonts w:ascii="Times New Roman" w:hAnsi="Times New Roman" w:cs="Times New Roman"/>
          <w:sz w:val="24"/>
          <w:szCs w:val="24"/>
        </w:rPr>
        <w:t>Петровский сельсовет</w:t>
      </w:r>
    </w:p>
    <w:p w:rsidR="00E003D0" w:rsidRPr="00E003D0" w:rsidRDefault="00E003D0" w:rsidP="00E003D0">
      <w:pPr>
        <w:spacing w:after="0" w:line="240" w:lineRule="auto"/>
        <w:rPr>
          <w:rFonts w:ascii="Times New Roman" w:hAnsi="Times New Roman" w:cs="Times New Roman"/>
          <w:sz w:val="24"/>
          <w:szCs w:val="24"/>
        </w:rPr>
      </w:pPr>
      <w:r w:rsidRPr="00E003D0">
        <w:rPr>
          <w:rFonts w:ascii="Times New Roman" w:hAnsi="Times New Roman" w:cs="Times New Roman"/>
          <w:sz w:val="24"/>
          <w:szCs w:val="24"/>
        </w:rPr>
        <w:t xml:space="preserve">муниципального района </w:t>
      </w:r>
    </w:p>
    <w:p w:rsidR="00E003D0" w:rsidRPr="00E003D0" w:rsidRDefault="00E003D0" w:rsidP="00E003D0">
      <w:pPr>
        <w:spacing w:after="0" w:line="240" w:lineRule="auto"/>
        <w:rPr>
          <w:rFonts w:ascii="Times New Roman" w:hAnsi="Times New Roman" w:cs="Times New Roman"/>
          <w:sz w:val="24"/>
          <w:szCs w:val="24"/>
        </w:rPr>
      </w:pPr>
      <w:r w:rsidRPr="00E003D0">
        <w:rPr>
          <w:rFonts w:ascii="Times New Roman" w:hAnsi="Times New Roman" w:cs="Times New Roman"/>
          <w:sz w:val="24"/>
          <w:szCs w:val="24"/>
        </w:rPr>
        <w:t>Ишимбайский  район РБ                                                  Ю.Г.Малкин</w:t>
      </w:r>
    </w:p>
    <w:p w:rsidR="00E003D0" w:rsidRDefault="00E003D0" w:rsidP="00E003D0">
      <w:pPr>
        <w:spacing w:after="0"/>
        <w:rPr>
          <w:b/>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Pr="00D810B0" w:rsidRDefault="00E003D0" w:rsidP="00E003D0">
      <w:pPr>
        <w:pStyle w:val="Default"/>
        <w:ind w:left="6663"/>
        <w:rPr>
          <w:sz w:val="22"/>
          <w:szCs w:val="22"/>
        </w:rPr>
      </w:pPr>
      <w:proofErr w:type="gramStart"/>
      <w:r w:rsidRPr="00D810B0">
        <w:rPr>
          <w:sz w:val="22"/>
          <w:szCs w:val="22"/>
        </w:rPr>
        <w:lastRenderedPageBreak/>
        <w:t>Утверждена</w:t>
      </w:r>
      <w:proofErr w:type="gramEnd"/>
      <w:r w:rsidRPr="00D810B0">
        <w:rPr>
          <w:sz w:val="22"/>
          <w:szCs w:val="22"/>
        </w:rPr>
        <w:t xml:space="preserve"> Постановлением Администрации </w:t>
      </w:r>
    </w:p>
    <w:p w:rsidR="00E003D0" w:rsidRPr="00D810B0" w:rsidRDefault="00E003D0" w:rsidP="00E003D0">
      <w:pPr>
        <w:pStyle w:val="Default"/>
        <w:ind w:left="6663"/>
        <w:rPr>
          <w:sz w:val="22"/>
          <w:szCs w:val="22"/>
        </w:rPr>
      </w:pPr>
      <w:r w:rsidRPr="00D810B0">
        <w:rPr>
          <w:sz w:val="22"/>
          <w:szCs w:val="22"/>
        </w:rPr>
        <w:t xml:space="preserve">сельского поселения </w:t>
      </w:r>
      <w:r>
        <w:rPr>
          <w:sz w:val="22"/>
          <w:szCs w:val="22"/>
        </w:rPr>
        <w:t xml:space="preserve">Петровский сельсовет </w:t>
      </w:r>
      <w:r w:rsidRPr="00D810B0">
        <w:rPr>
          <w:sz w:val="22"/>
          <w:szCs w:val="22"/>
        </w:rPr>
        <w:t xml:space="preserve">муниципального района </w:t>
      </w:r>
      <w:r>
        <w:rPr>
          <w:sz w:val="22"/>
          <w:szCs w:val="22"/>
        </w:rPr>
        <w:t>Ишимбайский район РБ</w:t>
      </w:r>
    </w:p>
    <w:p w:rsidR="00E003D0" w:rsidRPr="00E003D0" w:rsidRDefault="00E003D0" w:rsidP="00E003D0">
      <w:pPr>
        <w:shd w:val="clear" w:color="auto" w:fill="FFFFFF"/>
        <w:spacing w:after="0" w:line="240" w:lineRule="auto"/>
        <w:jc w:val="center"/>
        <w:rPr>
          <w:rFonts w:ascii="Times New Roman" w:eastAsia="Times New Roman" w:hAnsi="Times New Roman" w:cs="Times New Roman"/>
          <w:b/>
          <w:bCs/>
          <w:sz w:val="28"/>
          <w:szCs w:val="28"/>
        </w:rPr>
      </w:pPr>
      <w:r>
        <w:t xml:space="preserve">                                                                                                                                  </w:t>
      </w:r>
      <w:r w:rsidRPr="00E003D0">
        <w:rPr>
          <w:rFonts w:ascii="Times New Roman" w:hAnsi="Times New Roman" w:cs="Times New Roman"/>
        </w:rPr>
        <w:t>№115 от «23» ноября 2018 г</w:t>
      </w: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45748F" w:rsidRDefault="00D60826" w:rsidP="00D60826">
      <w:pPr>
        <w:shd w:val="clear" w:color="auto" w:fill="FFFFFF"/>
        <w:spacing w:after="0" w:line="240" w:lineRule="auto"/>
        <w:jc w:val="center"/>
        <w:rPr>
          <w:rFonts w:ascii="т" w:eastAsia="Times New Roman" w:hAnsi="т" w:cs="Tahoma"/>
          <w:b/>
          <w:bCs/>
          <w:sz w:val="28"/>
          <w:szCs w:val="28"/>
        </w:rPr>
      </w:pPr>
      <w:r w:rsidRPr="00920467">
        <w:rPr>
          <w:rFonts w:ascii="т" w:eastAsia="Times New Roman" w:hAnsi="т" w:cs="Tahoma"/>
          <w:b/>
          <w:bCs/>
          <w:sz w:val="28"/>
          <w:szCs w:val="28"/>
        </w:rPr>
        <w:t>ПРОГРАММА</w:t>
      </w:r>
      <w:r w:rsidRPr="00920467">
        <w:rPr>
          <w:rFonts w:ascii="т" w:eastAsia="Times New Roman" w:hAnsi="т" w:cs="Tahoma"/>
          <w:b/>
          <w:bCs/>
          <w:sz w:val="28"/>
          <w:szCs w:val="28"/>
        </w:rPr>
        <w:br/>
        <w:t>КОМПЛЕКСНОГО РАЗВИТИЯ СИСТЕМЫ </w:t>
      </w:r>
    </w:p>
    <w:p w:rsidR="0045748F" w:rsidRDefault="00D60826" w:rsidP="00D60826">
      <w:pPr>
        <w:shd w:val="clear" w:color="auto" w:fill="FFFFFF"/>
        <w:spacing w:after="0" w:line="240" w:lineRule="auto"/>
        <w:jc w:val="center"/>
        <w:rPr>
          <w:rFonts w:ascii="т" w:eastAsia="Times New Roman" w:hAnsi="т" w:cs="Tahoma"/>
          <w:b/>
          <w:bCs/>
          <w:sz w:val="28"/>
          <w:szCs w:val="28"/>
        </w:rPr>
      </w:pPr>
      <w:r w:rsidRPr="00920467">
        <w:rPr>
          <w:rFonts w:ascii="т" w:eastAsia="Times New Roman" w:hAnsi="т" w:cs="Tahoma"/>
          <w:b/>
          <w:bCs/>
          <w:sz w:val="28"/>
          <w:szCs w:val="28"/>
        </w:rPr>
        <w:t>КОММУНАЛЬНОЙ ИНФРАСТРУКТУРЫ </w:t>
      </w:r>
      <w:r w:rsidR="00FC6605" w:rsidRPr="00920467">
        <w:rPr>
          <w:rFonts w:ascii="т" w:eastAsia="Times New Roman" w:hAnsi="т" w:cs="Tahoma"/>
          <w:b/>
          <w:bCs/>
          <w:sz w:val="28"/>
          <w:szCs w:val="28"/>
        </w:rPr>
        <w:t xml:space="preserve"> </w:t>
      </w:r>
      <w:r w:rsidRPr="00920467">
        <w:rPr>
          <w:rFonts w:ascii="т" w:eastAsia="Times New Roman" w:hAnsi="т" w:cs="Tahoma"/>
          <w:b/>
          <w:bCs/>
          <w:sz w:val="28"/>
          <w:szCs w:val="28"/>
        </w:rPr>
        <w:t xml:space="preserve"> </w:t>
      </w:r>
    </w:p>
    <w:p w:rsidR="00FC6605" w:rsidRPr="00920467" w:rsidRDefault="00D60826" w:rsidP="00D60826">
      <w:pPr>
        <w:shd w:val="clear" w:color="auto" w:fill="FFFFFF"/>
        <w:spacing w:after="0" w:line="240" w:lineRule="auto"/>
        <w:jc w:val="center"/>
        <w:rPr>
          <w:rFonts w:ascii="т" w:eastAsia="Times New Roman" w:hAnsi="т" w:cs="Tahoma"/>
          <w:b/>
          <w:bCs/>
          <w:sz w:val="28"/>
          <w:szCs w:val="28"/>
        </w:rPr>
      </w:pPr>
      <w:r w:rsidRPr="00920467">
        <w:rPr>
          <w:rFonts w:ascii="т" w:eastAsia="Times New Roman" w:hAnsi="т" w:cs="Tahoma"/>
          <w:b/>
          <w:bCs/>
          <w:sz w:val="28"/>
          <w:szCs w:val="28"/>
        </w:rPr>
        <w:t>СЕЛЬСКОГО ПОСЕЛЕНИЯ </w:t>
      </w:r>
      <w:r w:rsidR="00FC6605" w:rsidRPr="00920467">
        <w:rPr>
          <w:rFonts w:ascii="т" w:eastAsia="Times New Roman" w:hAnsi="т" w:cs="Tahoma"/>
          <w:b/>
          <w:bCs/>
          <w:sz w:val="28"/>
          <w:szCs w:val="28"/>
        </w:rPr>
        <w:t xml:space="preserve"> </w:t>
      </w:r>
      <w:r w:rsidR="00EC0780">
        <w:rPr>
          <w:rFonts w:ascii="т" w:eastAsia="Times New Roman" w:hAnsi="т" w:cs="Tahoma"/>
          <w:b/>
          <w:bCs/>
          <w:sz w:val="28"/>
          <w:szCs w:val="28"/>
        </w:rPr>
        <w:t>ПЕТРОВСКИЙ</w:t>
      </w:r>
      <w:r w:rsidR="00FC6605" w:rsidRPr="00920467">
        <w:rPr>
          <w:rFonts w:ascii="т" w:eastAsia="Times New Roman" w:hAnsi="т" w:cs="Tahoma"/>
          <w:b/>
          <w:bCs/>
          <w:sz w:val="28"/>
          <w:szCs w:val="28"/>
        </w:rPr>
        <w:t xml:space="preserve"> СЕЛЬСОВЕТ</w:t>
      </w:r>
      <w:r w:rsidRPr="00920467">
        <w:rPr>
          <w:rFonts w:ascii="т" w:eastAsia="Times New Roman" w:hAnsi="т" w:cs="Tahoma"/>
          <w:b/>
          <w:bCs/>
          <w:sz w:val="28"/>
          <w:szCs w:val="28"/>
        </w:rPr>
        <w:br/>
      </w:r>
      <w:r w:rsidR="00FC6605" w:rsidRPr="00920467">
        <w:rPr>
          <w:rFonts w:ascii="т" w:eastAsia="Times New Roman" w:hAnsi="т" w:cs="Tahoma"/>
          <w:b/>
          <w:bCs/>
          <w:sz w:val="28"/>
          <w:szCs w:val="28"/>
        </w:rPr>
        <w:t xml:space="preserve"> </w:t>
      </w:r>
      <w:r w:rsidRPr="00920467">
        <w:rPr>
          <w:rFonts w:ascii="т" w:eastAsia="Times New Roman" w:hAnsi="т" w:cs="Tahoma"/>
          <w:b/>
          <w:bCs/>
          <w:sz w:val="28"/>
          <w:szCs w:val="28"/>
        </w:rPr>
        <w:t xml:space="preserve"> МУНИЦИПАЛЬНОГО РАЙОНА</w:t>
      </w:r>
      <w:r w:rsidR="00FC6605" w:rsidRPr="00920467">
        <w:rPr>
          <w:rFonts w:ascii="т" w:eastAsia="Times New Roman" w:hAnsi="т" w:cs="Tahoma"/>
          <w:b/>
          <w:bCs/>
          <w:sz w:val="28"/>
          <w:szCs w:val="28"/>
        </w:rPr>
        <w:t xml:space="preserve"> ИШИМБАЙСКИЙ  РАЙОН</w:t>
      </w:r>
    </w:p>
    <w:p w:rsidR="00D60826" w:rsidRPr="00920467" w:rsidRDefault="00FC6605" w:rsidP="00D60826">
      <w:pPr>
        <w:shd w:val="clear" w:color="auto" w:fill="FFFFFF"/>
        <w:spacing w:after="0" w:line="240" w:lineRule="auto"/>
        <w:jc w:val="center"/>
        <w:rPr>
          <w:rFonts w:ascii="т" w:eastAsia="Times New Roman" w:hAnsi="т" w:cs="Tahoma"/>
          <w:b/>
          <w:bCs/>
          <w:sz w:val="28"/>
          <w:szCs w:val="28"/>
        </w:rPr>
      </w:pPr>
      <w:r w:rsidRPr="00920467">
        <w:rPr>
          <w:rFonts w:ascii="т" w:eastAsia="Times New Roman" w:hAnsi="т" w:cs="Tahoma"/>
          <w:b/>
          <w:bCs/>
          <w:sz w:val="28"/>
          <w:szCs w:val="28"/>
        </w:rPr>
        <w:t>РЕСПУБЛИКИ БАШКОРТОСТАН</w:t>
      </w:r>
      <w:r w:rsidR="00D60826" w:rsidRPr="00920467">
        <w:rPr>
          <w:rFonts w:ascii="т" w:eastAsia="Times New Roman" w:hAnsi="т" w:cs="Tahoma"/>
          <w:b/>
          <w:bCs/>
          <w:sz w:val="28"/>
          <w:szCs w:val="28"/>
        </w:rPr>
        <w:br/>
      </w:r>
      <w:r w:rsidR="00DB3B12" w:rsidRPr="00920467">
        <w:rPr>
          <w:rFonts w:ascii="т" w:eastAsia="Times New Roman" w:hAnsi="т" w:cs="Tahoma"/>
          <w:b/>
          <w:bCs/>
          <w:sz w:val="28"/>
          <w:szCs w:val="28"/>
        </w:rPr>
        <w:t xml:space="preserve">НА </w:t>
      </w:r>
      <w:r w:rsidR="00DB3B12" w:rsidRPr="00907887">
        <w:rPr>
          <w:rFonts w:ascii="Times New Roman" w:eastAsia="Times New Roman" w:hAnsi="Times New Roman" w:cs="Times New Roman"/>
          <w:b/>
          <w:bCs/>
          <w:sz w:val="28"/>
          <w:szCs w:val="28"/>
        </w:rPr>
        <w:t>201</w:t>
      </w:r>
      <w:r w:rsidR="00907887" w:rsidRPr="00907887">
        <w:rPr>
          <w:rFonts w:ascii="Times New Roman" w:eastAsia="Times New Roman" w:hAnsi="Times New Roman" w:cs="Times New Roman"/>
          <w:b/>
          <w:bCs/>
          <w:sz w:val="28"/>
          <w:szCs w:val="28"/>
        </w:rPr>
        <w:t>9</w:t>
      </w:r>
      <w:r w:rsidR="00D60826" w:rsidRPr="00907887">
        <w:rPr>
          <w:rFonts w:ascii="Times New Roman" w:eastAsia="Times New Roman" w:hAnsi="Times New Roman" w:cs="Times New Roman"/>
          <w:b/>
          <w:bCs/>
          <w:sz w:val="28"/>
          <w:szCs w:val="28"/>
        </w:rPr>
        <w:t>-</w:t>
      </w:r>
      <w:r w:rsidR="00DB3B12" w:rsidRPr="00907887">
        <w:rPr>
          <w:rFonts w:ascii="Times New Roman" w:eastAsia="Times New Roman" w:hAnsi="Times New Roman" w:cs="Times New Roman"/>
          <w:b/>
          <w:bCs/>
          <w:sz w:val="28"/>
          <w:szCs w:val="28"/>
        </w:rPr>
        <w:t>20</w:t>
      </w:r>
      <w:r w:rsidR="00E003D0" w:rsidRPr="00907887">
        <w:rPr>
          <w:rFonts w:ascii="Times New Roman" w:eastAsia="Times New Roman" w:hAnsi="Times New Roman" w:cs="Times New Roman"/>
          <w:b/>
          <w:bCs/>
          <w:sz w:val="28"/>
          <w:szCs w:val="28"/>
        </w:rPr>
        <w:t>30</w:t>
      </w:r>
      <w:r w:rsidR="00D60826" w:rsidRPr="00920467">
        <w:rPr>
          <w:rFonts w:ascii="т" w:eastAsia="Times New Roman" w:hAnsi="т" w:cs="Tahoma"/>
          <w:b/>
          <w:bCs/>
          <w:sz w:val="28"/>
          <w:szCs w:val="28"/>
        </w:rPr>
        <w:t xml:space="preserve"> ГОДЫ</w:t>
      </w:r>
    </w:p>
    <w:p w:rsidR="00920467" w:rsidRPr="00920467" w:rsidRDefault="00920467" w:rsidP="00D60826">
      <w:pPr>
        <w:shd w:val="clear" w:color="auto" w:fill="FFFFFF"/>
        <w:spacing w:after="0" w:line="240" w:lineRule="auto"/>
        <w:jc w:val="center"/>
        <w:rPr>
          <w:rFonts w:ascii="т" w:eastAsia="Times New Roman" w:hAnsi="т" w:cs="Tahoma"/>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D60826" w:rsidRPr="00920467" w:rsidRDefault="00D60826" w:rsidP="00D60826">
      <w:pPr>
        <w:shd w:val="clear" w:color="auto" w:fill="FFFFFF"/>
        <w:spacing w:after="0" w:line="240" w:lineRule="auto"/>
        <w:jc w:val="center"/>
        <w:rPr>
          <w:rFonts w:ascii="т" w:eastAsia="Times New Roman" w:hAnsi="т" w:cs="Tahoma"/>
          <w:sz w:val="28"/>
          <w:szCs w:val="28"/>
        </w:rPr>
      </w:pPr>
      <w:r w:rsidRPr="00920467">
        <w:rPr>
          <w:rFonts w:ascii="т" w:eastAsia="Times New Roman" w:hAnsi="т" w:cs="Tahoma"/>
          <w:b/>
          <w:bCs/>
          <w:sz w:val="28"/>
          <w:szCs w:val="28"/>
        </w:rPr>
        <w:t>ПАСПОРТ ПРОГРАММЫ</w:t>
      </w:r>
    </w:p>
    <w:p w:rsidR="00E003D0" w:rsidRDefault="00E003D0" w:rsidP="00D60826">
      <w:pPr>
        <w:shd w:val="clear" w:color="auto" w:fill="FFFFFF"/>
        <w:spacing w:after="0" w:line="240" w:lineRule="auto"/>
        <w:jc w:val="center"/>
        <w:rPr>
          <w:rFonts w:ascii="т" w:eastAsia="Times New Roman" w:hAnsi="т" w:cs="Tahoma"/>
          <w:b/>
          <w:bCs/>
          <w:sz w:val="28"/>
          <w:szCs w:val="28"/>
        </w:rPr>
      </w:pPr>
    </w:p>
    <w:p w:rsidR="00D60826" w:rsidRPr="00920467" w:rsidRDefault="00D60826" w:rsidP="00D60826">
      <w:pPr>
        <w:shd w:val="clear" w:color="auto" w:fill="FFFFFF"/>
        <w:spacing w:after="0" w:line="240" w:lineRule="auto"/>
        <w:jc w:val="center"/>
        <w:rPr>
          <w:rFonts w:ascii="т" w:eastAsia="Times New Roman" w:hAnsi="т" w:cs="Tahoma"/>
          <w:sz w:val="28"/>
          <w:szCs w:val="28"/>
        </w:rPr>
      </w:pPr>
      <w:r w:rsidRPr="00920467">
        <w:rPr>
          <w:rFonts w:ascii="т" w:eastAsia="Times New Roman" w:hAnsi="т" w:cs="Tahoma"/>
          <w:sz w:val="28"/>
          <w:szCs w:val="28"/>
        </w:rPr>
        <w:t> </w:t>
      </w: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tblPr>
      <w:tblGrid>
        <w:gridCol w:w="3706"/>
        <w:gridCol w:w="5971"/>
      </w:tblGrid>
      <w:tr w:rsidR="00D60826" w:rsidRPr="00E003D0" w:rsidTr="0045748F">
        <w:trPr>
          <w:tblCellSpacing w:w="0" w:type="dxa"/>
          <w:jc w:val="center"/>
        </w:trPr>
        <w:tc>
          <w:tcPr>
            <w:tcW w:w="3706"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45748F">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Наименование Программ</w:t>
            </w:r>
            <w:r w:rsidR="0045748F" w:rsidRPr="00E003D0">
              <w:rPr>
                <w:rFonts w:ascii="т" w:eastAsia="Times New Roman" w:hAnsi="т" w:cs="Times New Roman"/>
                <w:sz w:val="24"/>
                <w:szCs w:val="24"/>
              </w:rPr>
              <w:t>ы</w:t>
            </w:r>
          </w:p>
        </w:tc>
        <w:tc>
          <w:tcPr>
            <w:tcW w:w="5971" w:type="dxa"/>
            <w:tcBorders>
              <w:top w:val="single" w:sz="8" w:space="0" w:color="000000"/>
              <w:left w:val="single" w:sz="8" w:space="0" w:color="000000"/>
              <w:bottom w:val="single" w:sz="8" w:space="0" w:color="000000"/>
              <w:right w:val="single" w:sz="8" w:space="0" w:color="000000"/>
            </w:tcBorders>
            <w:vAlign w:val="center"/>
            <w:hideMark/>
          </w:tcPr>
          <w:p w:rsidR="00F90704" w:rsidRDefault="00D60826" w:rsidP="00D60826">
            <w:pPr>
              <w:spacing w:after="0" w:line="240" w:lineRule="auto"/>
              <w:jc w:val="center"/>
              <w:rPr>
                <w:rFonts w:eastAsia="Times New Roman" w:cs="Times New Roman"/>
                <w:sz w:val="24"/>
                <w:szCs w:val="24"/>
              </w:rPr>
            </w:pPr>
            <w:r w:rsidRPr="00E003D0">
              <w:rPr>
                <w:rFonts w:ascii="т" w:eastAsia="Times New Roman" w:hAnsi="т" w:cs="Times New Roman"/>
                <w:sz w:val="24"/>
                <w:szCs w:val="24"/>
              </w:rPr>
              <w:t xml:space="preserve">Программа комплексного </w:t>
            </w:r>
            <w:proofErr w:type="gramStart"/>
            <w:r w:rsidRPr="00E003D0">
              <w:rPr>
                <w:rFonts w:ascii="т" w:eastAsia="Times New Roman" w:hAnsi="т" w:cs="Times New Roman"/>
                <w:sz w:val="24"/>
                <w:szCs w:val="24"/>
              </w:rPr>
              <w:t xml:space="preserve">развития системы коммунальной инфраструктуры </w:t>
            </w:r>
            <w:r w:rsidR="00FC6605" w:rsidRPr="00E003D0">
              <w:rPr>
                <w:rFonts w:ascii="т" w:eastAsia="Times New Roman" w:hAnsi="т" w:cs="Times New Roman"/>
                <w:sz w:val="24"/>
                <w:szCs w:val="24"/>
              </w:rPr>
              <w:t xml:space="preserve">  сельского поселения</w:t>
            </w:r>
            <w:proofErr w:type="gramEnd"/>
            <w:r w:rsidR="00FC6605" w:rsidRPr="00E003D0">
              <w:rPr>
                <w:rFonts w:ascii="т" w:eastAsia="Times New Roman" w:hAnsi="т" w:cs="Times New Roman"/>
                <w:sz w:val="24"/>
                <w:szCs w:val="24"/>
              </w:rPr>
              <w:t xml:space="preserve">  </w:t>
            </w:r>
            <w:r w:rsidR="00EC0780" w:rsidRPr="00E003D0">
              <w:rPr>
                <w:rFonts w:ascii="т" w:eastAsia="Times New Roman" w:hAnsi="т" w:cs="Times New Roman"/>
                <w:sz w:val="24"/>
                <w:szCs w:val="24"/>
              </w:rPr>
              <w:t>Петровский</w:t>
            </w:r>
            <w:r w:rsidR="00FC6605" w:rsidRPr="00E003D0">
              <w:rPr>
                <w:rFonts w:ascii="т" w:eastAsia="Times New Roman" w:hAnsi="т" w:cs="Times New Roman"/>
                <w:sz w:val="24"/>
                <w:szCs w:val="24"/>
              </w:rPr>
              <w:t xml:space="preserve"> сельсовет  муниципального района Ишимбайский район Республики Башкортостан</w:t>
            </w:r>
            <w:r w:rsidR="0045748F" w:rsidRPr="00E003D0">
              <w:rPr>
                <w:rFonts w:ascii="т" w:eastAsia="Times New Roman" w:hAnsi="т" w:cs="Times New Roman"/>
                <w:sz w:val="24"/>
                <w:szCs w:val="24"/>
              </w:rPr>
              <w:t xml:space="preserve"> </w:t>
            </w:r>
          </w:p>
          <w:p w:rsidR="00FC6605" w:rsidRPr="00E003D0" w:rsidRDefault="00FC6605"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на 201</w:t>
            </w:r>
            <w:r w:rsidR="00907887" w:rsidRPr="00907887">
              <w:rPr>
                <w:rFonts w:ascii="Times New Roman" w:eastAsia="Times New Roman" w:hAnsi="Times New Roman" w:cs="Times New Roman"/>
                <w:sz w:val="24"/>
                <w:szCs w:val="24"/>
              </w:rPr>
              <w:t>9</w:t>
            </w:r>
            <w:r w:rsidR="00E003D0">
              <w:rPr>
                <w:rFonts w:ascii="т" w:eastAsia="Times New Roman" w:hAnsi="т" w:cs="Times New Roman"/>
                <w:sz w:val="24"/>
                <w:szCs w:val="24"/>
              </w:rPr>
              <w:t>- 203</w:t>
            </w:r>
            <w:r w:rsidR="00EC0780" w:rsidRPr="00E003D0">
              <w:rPr>
                <w:rFonts w:ascii="т" w:eastAsia="Times New Roman" w:hAnsi="т" w:cs="Times New Roman"/>
                <w:sz w:val="24"/>
                <w:szCs w:val="24"/>
              </w:rPr>
              <w:t>0</w:t>
            </w:r>
            <w:r w:rsidR="00764060" w:rsidRPr="00E003D0">
              <w:rPr>
                <w:rFonts w:ascii="т" w:eastAsia="Times New Roman" w:hAnsi="т" w:cs="Times New Roman"/>
                <w:sz w:val="24"/>
                <w:szCs w:val="24"/>
              </w:rPr>
              <w:t xml:space="preserve"> </w:t>
            </w:r>
            <w:r w:rsidR="00D60826" w:rsidRPr="00E003D0">
              <w:rPr>
                <w:rFonts w:ascii="т" w:eastAsia="Times New Roman" w:hAnsi="т" w:cs="Times New Roman"/>
                <w:sz w:val="24"/>
                <w:szCs w:val="24"/>
              </w:rPr>
              <w:t>годы</w:t>
            </w:r>
          </w:p>
          <w:p w:rsidR="00D60826" w:rsidRPr="00E003D0" w:rsidRDefault="00D60826"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 xml:space="preserve"> (далее - Программа)</w:t>
            </w:r>
          </w:p>
        </w:tc>
      </w:tr>
      <w:tr w:rsidR="00D60826" w:rsidRPr="00E003D0" w:rsidTr="0045748F">
        <w:trPr>
          <w:tblCellSpacing w:w="0" w:type="dxa"/>
          <w:jc w:val="center"/>
        </w:trPr>
        <w:tc>
          <w:tcPr>
            <w:tcW w:w="3706"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Основание для разработки Программы</w:t>
            </w:r>
          </w:p>
        </w:tc>
        <w:tc>
          <w:tcPr>
            <w:tcW w:w="5971"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D60826">
            <w:pPr>
              <w:spacing w:after="0" w:line="240" w:lineRule="auto"/>
              <w:jc w:val="center"/>
              <w:rPr>
                <w:rFonts w:ascii="т" w:eastAsia="Times New Roman" w:hAnsi="т" w:cs="Times New Roman"/>
                <w:sz w:val="24"/>
                <w:szCs w:val="24"/>
              </w:rPr>
            </w:pPr>
            <w:proofErr w:type="gramStart"/>
            <w:r w:rsidRPr="00E003D0">
              <w:rPr>
                <w:rFonts w:ascii="т" w:eastAsia="Times New Roman" w:hAnsi="т" w:cs="Times New Roman"/>
                <w:sz w:val="24"/>
                <w:szCs w:val="24"/>
              </w:rPr>
              <w:t>Федеральный закон от 30.12.2004 N 210-ФЗ "Об основах регулирования тарифов организаций коммунального комплекса" с изменениями, внесенными законом от 26.12.2005 N 184 "О внесении изменений в ФЗ "Об основах регулирования тарифов организаций коммунального комплекса" и некоторые законодательные акты Российской Федерации"</w:t>
            </w:r>
            <w:proofErr w:type="gramEnd"/>
          </w:p>
        </w:tc>
      </w:tr>
      <w:tr w:rsidR="00D60826" w:rsidRPr="00E003D0" w:rsidTr="0045748F">
        <w:trPr>
          <w:tblCellSpacing w:w="0" w:type="dxa"/>
          <w:jc w:val="center"/>
        </w:trPr>
        <w:tc>
          <w:tcPr>
            <w:tcW w:w="3706"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Заказчик Программы</w:t>
            </w:r>
          </w:p>
        </w:tc>
        <w:tc>
          <w:tcPr>
            <w:tcW w:w="5971" w:type="dxa"/>
            <w:tcBorders>
              <w:top w:val="single" w:sz="8" w:space="0" w:color="000000"/>
              <w:left w:val="single" w:sz="8" w:space="0" w:color="000000"/>
              <w:bottom w:val="single" w:sz="8" w:space="0" w:color="000000"/>
              <w:right w:val="single" w:sz="8" w:space="0" w:color="000000"/>
            </w:tcBorders>
            <w:vAlign w:val="center"/>
            <w:hideMark/>
          </w:tcPr>
          <w:p w:rsidR="00F0607B" w:rsidRPr="00E003D0" w:rsidRDefault="00D60826" w:rsidP="0045748F">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 xml:space="preserve">Администрация </w:t>
            </w:r>
            <w:r w:rsidR="00FC6605" w:rsidRPr="00E003D0">
              <w:rPr>
                <w:rFonts w:ascii="т" w:eastAsia="Times New Roman" w:hAnsi="т" w:cs="Times New Roman"/>
                <w:sz w:val="24"/>
                <w:szCs w:val="24"/>
              </w:rPr>
              <w:t xml:space="preserve"> </w:t>
            </w:r>
            <w:r w:rsidRPr="00E003D0">
              <w:rPr>
                <w:rFonts w:ascii="т" w:eastAsia="Times New Roman" w:hAnsi="т" w:cs="Times New Roman"/>
                <w:sz w:val="24"/>
                <w:szCs w:val="24"/>
              </w:rPr>
              <w:t xml:space="preserve"> сельского поселения</w:t>
            </w:r>
            <w:r w:rsidR="00FC6605" w:rsidRPr="00E003D0">
              <w:rPr>
                <w:rFonts w:ascii="т" w:eastAsia="Times New Roman" w:hAnsi="т" w:cs="Times New Roman"/>
                <w:sz w:val="24"/>
                <w:szCs w:val="24"/>
              </w:rPr>
              <w:t xml:space="preserve"> </w:t>
            </w:r>
            <w:r w:rsidR="00EC0780" w:rsidRPr="00E003D0">
              <w:rPr>
                <w:rFonts w:ascii="т" w:eastAsia="Times New Roman" w:hAnsi="т" w:cs="Times New Roman"/>
                <w:sz w:val="24"/>
                <w:szCs w:val="24"/>
              </w:rPr>
              <w:t>Петровский</w:t>
            </w:r>
            <w:r w:rsidR="00FC6605" w:rsidRPr="00E003D0">
              <w:rPr>
                <w:rFonts w:ascii="т" w:eastAsia="Times New Roman" w:hAnsi="т" w:cs="Times New Roman"/>
                <w:sz w:val="24"/>
                <w:szCs w:val="24"/>
              </w:rPr>
              <w:t xml:space="preserve"> сельсовет  муниципального района Ишимбайский район Республики Башкортостан</w:t>
            </w:r>
          </w:p>
        </w:tc>
      </w:tr>
      <w:tr w:rsidR="00D60826" w:rsidRPr="00E003D0" w:rsidTr="0045748F">
        <w:trPr>
          <w:tblCellSpacing w:w="0" w:type="dxa"/>
          <w:jc w:val="center"/>
        </w:trPr>
        <w:tc>
          <w:tcPr>
            <w:tcW w:w="3706"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Координатор Программы</w:t>
            </w:r>
          </w:p>
        </w:tc>
        <w:tc>
          <w:tcPr>
            <w:tcW w:w="5971" w:type="dxa"/>
            <w:tcBorders>
              <w:top w:val="single" w:sz="8" w:space="0" w:color="000000"/>
              <w:left w:val="single" w:sz="8" w:space="0" w:color="000000"/>
              <w:bottom w:val="single" w:sz="8" w:space="0" w:color="000000"/>
              <w:right w:val="single" w:sz="8" w:space="0" w:color="000000"/>
            </w:tcBorders>
            <w:vAlign w:val="center"/>
            <w:hideMark/>
          </w:tcPr>
          <w:p w:rsidR="00FC6605" w:rsidRPr="00E003D0" w:rsidRDefault="00FC6605" w:rsidP="00FC6605">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 xml:space="preserve"> </w:t>
            </w:r>
            <w:r w:rsidR="00D60826" w:rsidRPr="00E003D0">
              <w:rPr>
                <w:rFonts w:ascii="т" w:eastAsia="Times New Roman" w:hAnsi="т" w:cs="Times New Roman"/>
                <w:sz w:val="24"/>
                <w:szCs w:val="24"/>
              </w:rPr>
              <w:t xml:space="preserve"> </w:t>
            </w:r>
            <w:r w:rsidRPr="00E003D0">
              <w:rPr>
                <w:rFonts w:ascii="т" w:eastAsia="Times New Roman" w:hAnsi="т" w:cs="Times New Roman"/>
                <w:sz w:val="24"/>
                <w:szCs w:val="24"/>
              </w:rPr>
              <w:t xml:space="preserve"> Администрация      муниципального района Ишимбайский район Республики Башкортостан</w:t>
            </w:r>
          </w:p>
          <w:p w:rsidR="00D60826" w:rsidRPr="00E003D0" w:rsidRDefault="00FC6605" w:rsidP="00FC6605">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(по согласованию)</w:t>
            </w:r>
          </w:p>
        </w:tc>
      </w:tr>
      <w:tr w:rsidR="00D60826" w:rsidRPr="00E003D0" w:rsidTr="0045748F">
        <w:trPr>
          <w:tblCellSpacing w:w="0" w:type="dxa"/>
          <w:jc w:val="center"/>
        </w:trPr>
        <w:tc>
          <w:tcPr>
            <w:tcW w:w="3706"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Основные разработчики Программы</w:t>
            </w:r>
          </w:p>
        </w:tc>
        <w:tc>
          <w:tcPr>
            <w:tcW w:w="5971" w:type="dxa"/>
            <w:tcBorders>
              <w:top w:val="single" w:sz="8" w:space="0" w:color="000000"/>
              <w:left w:val="single" w:sz="8" w:space="0" w:color="000000"/>
              <w:bottom w:val="single" w:sz="8" w:space="0" w:color="000000"/>
              <w:right w:val="single" w:sz="8" w:space="0" w:color="000000"/>
            </w:tcBorders>
            <w:vAlign w:val="center"/>
            <w:hideMark/>
          </w:tcPr>
          <w:p w:rsidR="00FC6605" w:rsidRPr="00E003D0" w:rsidRDefault="00FC6605" w:rsidP="00FC6605">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 xml:space="preserve">Администрация   сельского поселения </w:t>
            </w:r>
            <w:r w:rsidR="00EC0780" w:rsidRPr="00E003D0">
              <w:rPr>
                <w:rFonts w:ascii="т" w:eastAsia="Times New Roman" w:hAnsi="т" w:cs="Times New Roman"/>
                <w:sz w:val="24"/>
                <w:szCs w:val="24"/>
              </w:rPr>
              <w:t>Петровский</w:t>
            </w:r>
            <w:r w:rsidRPr="00E003D0">
              <w:rPr>
                <w:rFonts w:ascii="т" w:eastAsia="Times New Roman" w:hAnsi="т" w:cs="Times New Roman"/>
                <w:sz w:val="24"/>
                <w:szCs w:val="24"/>
              </w:rPr>
              <w:t xml:space="preserve"> сельсовет  муниципального района Ишимбайский район Республики Башкортостан</w:t>
            </w:r>
          </w:p>
          <w:p w:rsidR="00D60826" w:rsidRPr="00E003D0" w:rsidRDefault="00FC6605"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 xml:space="preserve"> </w:t>
            </w:r>
          </w:p>
        </w:tc>
      </w:tr>
      <w:tr w:rsidR="00D60826" w:rsidRPr="00E003D0" w:rsidTr="0045748F">
        <w:trPr>
          <w:tblCellSpacing w:w="0" w:type="dxa"/>
          <w:jc w:val="center"/>
        </w:trPr>
        <w:tc>
          <w:tcPr>
            <w:tcW w:w="3706"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Цели и задачи Программы</w:t>
            </w:r>
          </w:p>
        </w:tc>
        <w:tc>
          <w:tcPr>
            <w:tcW w:w="5971"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FC6605">
            <w:pPr>
              <w:spacing w:after="0" w:line="240" w:lineRule="auto"/>
              <w:jc w:val="center"/>
              <w:rPr>
                <w:rFonts w:ascii="т" w:eastAsia="Times New Roman" w:hAnsi="т" w:cs="Times New Roman"/>
                <w:sz w:val="24"/>
                <w:szCs w:val="24"/>
              </w:rPr>
            </w:pPr>
            <w:proofErr w:type="gramStart"/>
            <w:r w:rsidRPr="00E003D0">
              <w:rPr>
                <w:rFonts w:ascii="т" w:eastAsia="Times New Roman" w:hAnsi="т" w:cs="Times New Roman"/>
                <w:sz w:val="24"/>
                <w:szCs w:val="24"/>
              </w:rPr>
              <w:t xml:space="preserve">Целью Программы является создание условий для приведения жилищного фонда и коммунальной инфраструктуры в соответствие со стандартами качества, обеспечивающими комфортные условия проживания населения </w:t>
            </w:r>
            <w:r w:rsidR="00FC6605" w:rsidRPr="00E003D0">
              <w:rPr>
                <w:rFonts w:ascii="т" w:eastAsia="Times New Roman" w:hAnsi="т" w:cs="Times New Roman"/>
                <w:sz w:val="24"/>
                <w:szCs w:val="24"/>
              </w:rPr>
              <w:t xml:space="preserve"> </w:t>
            </w:r>
            <w:r w:rsidRPr="00E003D0">
              <w:rPr>
                <w:rFonts w:ascii="т" w:eastAsia="Times New Roman" w:hAnsi="т" w:cs="Times New Roman"/>
                <w:sz w:val="24"/>
                <w:szCs w:val="24"/>
              </w:rPr>
              <w:t xml:space="preserve"> сельского поселения</w:t>
            </w:r>
            <w:r w:rsidR="00FC6605" w:rsidRPr="00E003D0">
              <w:rPr>
                <w:rFonts w:ascii="т" w:eastAsia="Times New Roman" w:hAnsi="т" w:cs="Times New Roman"/>
                <w:sz w:val="24"/>
                <w:szCs w:val="24"/>
              </w:rPr>
              <w:t xml:space="preserve"> </w:t>
            </w:r>
            <w:r w:rsidR="00EC0780" w:rsidRPr="00E003D0">
              <w:rPr>
                <w:rFonts w:ascii="т" w:eastAsia="Times New Roman" w:hAnsi="т" w:cs="Times New Roman"/>
                <w:sz w:val="24"/>
                <w:szCs w:val="24"/>
              </w:rPr>
              <w:t>Петровский</w:t>
            </w:r>
            <w:r w:rsidR="00FC6605" w:rsidRPr="00E003D0">
              <w:rPr>
                <w:rFonts w:ascii="т" w:eastAsia="Times New Roman" w:hAnsi="т" w:cs="Times New Roman"/>
                <w:sz w:val="24"/>
                <w:szCs w:val="24"/>
              </w:rPr>
              <w:t xml:space="preserve"> сельсовет  муниципального района Ишимбайский район Республики Башкортостан</w:t>
            </w:r>
            <w:proofErr w:type="gramEnd"/>
          </w:p>
        </w:tc>
      </w:tr>
      <w:tr w:rsidR="00D60826" w:rsidRPr="00E003D0" w:rsidTr="0045748F">
        <w:trPr>
          <w:tblCellSpacing w:w="0" w:type="dxa"/>
          <w:jc w:val="center"/>
        </w:trPr>
        <w:tc>
          <w:tcPr>
            <w:tcW w:w="3706"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Задачами Программы являются:</w:t>
            </w:r>
          </w:p>
        </w:tc>
        <w:tc>
          <w:tcPr>
            <w:tcW w:w="5971"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модернизация объектов коммунальной инфраструктуры;</w:t>
            </w:r>
          </w:p>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повышение эффективности управления объектами  коммунальной инфраструктуры;</w:t>
            </w:r>
          </w:p>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привлечение средств внебюджетных источников (в том  числе средств частных инвесторов и личных сре</w:t>
            </w:r>
            <w:proofErr w:type="gramStart"/>
            <w:r w:rsidRPr="00E003D0">
              <w:rPr>
                <w:rFonts w:ascii="т" w:eastAsia="Times New Roman" w:hAnsi="т" w:cs="Times New Roman"/>
                <w:sz w:val="24"/>
                <w:szCs w:val="24"/>
              </w:rPr>
              <w:t>дств гр</w:t>
            </w:r>
            <w:proofErr w:type="gramEnd"/>
            <w:r w:rsidRPr="00E003D0">
              <w:rPr>
                <w:rFonts w:ascii="т" w:eastAsia="Times New Roman" w:hAnsi="т" w:cs="Times New Roman"/>
                <w:sz w:val="24"/>
                <w:szCs w:val="24"/>
              </w:rPr>
              <w:t>аждан) для финансирования проектов модернизации</w:t>
            </w:r>
          </w:p>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объектов коммунальной инфраструктуры</w:t>
            </w:r>
          </w:p>
        </w:tc>
      </w:tr>
      <w:tr w:rsidR="00D60826" w:rsidRPr="00E003D0" w:rsidTr="0045748F">
        <w:trPr>
          <w:tblCellSpacing w:w="0" w:type="dxa"/>
          <w:jc w:val="center"/>
        </w:trPr>
        <w:tc>
          <w:tcPr>
            <w:tcW w:w="3706"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Сроки реализации Программы</w:t>
            </w:r>
          </w:p>
        </w:tc>
        <w:tc>
          <w:tcPr>
            <w:tcW w:w="5971" w:type="dxa"/>
            <w:tcBorders>
              <w:top w:val="single" w:sz="8" w:space="0" w:color="000000"/>
              <w:left w:val="single" w:sz="8" w:space="0" w:color="000000"/>
              <w:bottom w:val="single" w:sz="8" w:space="0" w:color="000000"/>
              <w:right w:val="single" w:sz="8" w:space="0" w:color="000000"/>
            </w:tcBorders>
            <w:vAlign w:val="center"/>
            <w:hideMark/>
          </w:tcPr>
          <w:p w:rsidR="00FC6605" w:rsidRPr="00E003D0" w:rsidRDefault="00FC6605" w:rsidP="00D60826">
            <w:pPr>
              <w:spacing w:after="0" w:line="240" w:lineRule="auto"/>
              <w:jc w:val="center"/>
              <w:rPr>
                <w:rFonts w:ascii="т" w:eastAsia="Times New Roman" w:hAnsi="т" w:cs="Times New Roman"/>
                <w:sz w:val="24"/>
                <w:szCs w:val="24"/>
              </w:rPr>
            </w:pPr>
          </w:p>
          <w:p w:rsidR="00D60826" w:rsidRPr="00E003D0" w:rsidRDefault="00FC6605"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201</w:t>
            </w:r>
            <w:r w:rsidR="00907887" w:rsidRPr="00907887">
              <w:rPr>
                <w:rFonts w:ascii="Times New Roman" w:eastAsia="Times New Roman" w:hAnsi="Times New Roman" w:cs="Times New Roman"/>
                <w:sz w:val="24"/>
                <w:szCs w:val="24"/>
              </w:rPr>
              <w:t>9</w:t>
            </w:r>
            <w:r w:rsidRPr="00E003D0">
              <w:rPr>
                <w:rFonts w:ascii="т" w:eastAsia="Times New Roman" w:hAnsi="т" w:cs="Times New Roman"/>
                <w:sz w:val="24"/>
                <w:szCs w:val="24"/>
              </w:rPr>
              <w:t xml:space="preserve"> - 20</w:t>
            </w:r>
            <w:r w:rsidR="00E003D0">
              <w:rPr>
                <w:rFonts w:ascii="т" w:eastAsia="Times New Roman" w:hAnsi="т" w:cs="Times New Roman"/>
                <w:sz w:val="24"/>
                <w:szCs w:val="24"/>
              </w:rPr>
              <w:t>3</w:t>
            </w:r>
            <w:r w:rsidR="00EC0780" w:rsidRPr="00E003D0">
              <w:rPr>
                <w:rFonts w:ascii="т" w:eastAsia="Times New Roman" w:hAnsi="т" w:cs="Times New Roman"/>
                <w:sz w:val="24"/>
                <w:szCs w:val="24"/>
              </w:rPr>
              <w:t>0</w:t>
            </w:r>
            <w:r w:rsidR="00D60826" w:rsidRPr="00E003D0">
              <w:rPr>
                <w:rFonts w:ascii="т" w:eastAsia="Times New Roman" w:hAnsi="т" w:cs="Times New Roman"/>
                <w:sz w:val="24"/>
                <w:szCs w:val="24"/>
              </w:rPr>
              <w:t xml:space="preserve"> годы</w:t>
            </w:r>
          </w:p>
          <w:p w:rsidR="00FC6605" w:rsidRPr="00E003D0" w:rsidRDefault="00FC6605" w:rsidP="00D60826">
            <w:pPr>
              <w:spacing w:after="0" w:line="240" w:lineRule="auto"/>
              <w:jc w:val="center"/>
              <w:rPr>
                <w:rFonts w:ascii="т" w:eastAsia="Times New Roman" w:hAnsi="т" w:cs="Times New Roman"/>
                <w:sz w:val="24"/>
                <w:szCs w:val="24"/>
              </w:rPr>
            </w:pPr>
          </w:p>
        </w:tc>
      </w:tr>
      <w:tr w:rsidR="00D60826" w:rsidRPr="00E003D0" w:rsidTr="0045748F">
        <w:trPr>
          <w:tblCellSpacing w:w="0" w:type="dxa"/>
          <w:jc w:val="center"/>
        </w:trPr>
        <w:tc>
          <w:tcPr>
            <w:tcW w:w="3706"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t>Объемы и источники Программы</w:t>
            </w:r>
          </w:p>
        </w:tc>
        <w:tc>
          <w:tcPr>
            <w:tcW w:w="5971"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Финансирование Программы осуществляется за счет финансирования средств:</w:t>
            </w:r>
          </w:p>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федерального бюджета;</w:t>
            </w:r>
          </w:p>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xml:space="preserve">- </w:t>
            </w:r>
            <w:r w:rsidR="00FC6605" w:rsidRPr="00E003D0">
              <w:rPr>
                <w:rFonts w:ascii="т" w:eastAsia="Times New Roman" w:hAnsi="т" w:cs="Times New Roman"/>
                <w:sz w:val="24"/>
                <w:szCs w:val="24"/>
              </w:rPr>
              <w:t>республиканского</w:t>
            </w:r>
            <w:r w:rsidRPr="00E003D0">
              <w:rPr>
                <w:rFonts w:ascii="т" w:eastAsia="Times New Roman" w:hAnsi="т" w:cs="Times New Roman"/>
                <w:sz w:val="24"/>
                <w:szCs w:val="24"/>
              </w:rPr>
              <w:t xml:space="preserve"> бюджета;</w:t>
            </w:r>
          </w:p>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xml:space="preserve">- бюджета </w:t>
            </w:r>
            <w:r w:rsidR="00FC6605" w:rsidRPr="00E003D0">
              <w:rPr>
                <w:rFonts w:ascii="т" w:eastAsia="Times New Roman" w:hAnsi="т" w:cs="Times New Roman"/>
                <w:sz w:val="24"/>
                <w:szCs w:val="24"/>
              </w:rPr>
              <w:t xml:space="preserve"> </w:t>
            </w:r>
            <w:r w:rsidRPr="00E003D0">
              <w:rPr>
                <w:rFonts w:ascii="т" w:eastAsia="Times New Roman" w:hAnsi="т" w:cs="Times New Roman"/>
                <w:sz w:val="24"/>
                <w:szCs w:val="24"/>
              </w:rPr>
              <w:t xml:space="preserve"> сельского поселения</w:t>
            </w:r>
            <w:r w:rsidR="00FC6605" w:rsidRPr="00E003D0">
              <w:rPr>
                <w:rFonts w:ascii="т" w:eastAsia="Times New Roman" w:hAnsi="т" w:cs="Times New Roman"/>
                <w:sz w:val="24"/>
                <w:szCs w:val="24"/>
              </w:rPr>
              <w:t xml:space="preserve"> </w:t>
            </w:r>
            <w:r w:rsidR="00EC0780" w:rsidRPr="00E003D0">
              <w:rPr>
                <w:rFonts w:ascii="т" w:eastAsia="Times New Roman" w:hAnsi="т" w:cs="Times New Roman"/>
                <w:sz w:val="24"/>
                <w:szCs w:val="24"/>
              </w:rPr>
              <w:t>Петровский</w:t>
            </w:r>
            <w:r w:rsidR="00FC6605" w:rsidRPr="00E003D0">
              <w:rPr>
                <w:rFonts w:ascii="т" w:eastAsia="Times New Roman" w:hAnsi="т" w:cs="Times New Roman"/>
                <w:sz w:val="24"/>
                <w:szCs w:val="24"/>
              </w:rPr>
              <w:t xml:space="preserve"> сельсовет  муниципального района Ишимбайский район </w:t>
            </w:r>
            <w:r w:rsidR="00FC6605" w:rsidRPr="00E003D0">
              <w:rPr>
                <w:rFonts w:ascii="т" w:eastAsia="Times New Roman" w:hAnsi="т" w:cs="Times New Roman"/>
                <w:sz w:val="24"/>
                <w:szCs w:val="24"/>
              </w:rPr>
              <w:lastRenderedPageBreak/>
              <w:t>Республики Башкортостан</w:t>
            </w:r>
            <w:r w:rsidRPr="00E003D0">
              <w:rPr>
                <w:rFonts w:ascii="т" w:eastAsia="Times New Roman" w:hAnsi="т" w:cs="Times New Roman"/>
                <w:sz w:val="24"/>
                <w:szCs w:val="24"/>
              </w:rPr>
              <w:t>;</w:t>
            </w:r>
          </w:p>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средств организаций коммунального комплекса;</w:t>
            </w:r>
          </w:p>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средств внебюджетных источников</w:t>
            </w:r>
          </w:p>
        </w:tc>
      </w:tr>
      <w:tr w:rsidR="00D60826" w:rsidRPr="00E003D0" w:rsidTr="0045748F">
        <w:trPr>
          <w:tblCellSpacing w:w="0" w:type="dxa"/>
          <w:jc w:val="center"/>
        </w:trPr>
        <w:tc>
          <w:tcPr>
            <w:tcW w:w="3706"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D60826">
            <w:pPr>
              <w:spacing w:after="0" w:line="240" w:lineRule="auto"/>
              <w:jc w:val="center"/>
              <w:rPr>
                <w:rFonts w:ascii="т" w:eastAsia="Times New Roman" w:hAnsi="т" w:cs="Times New Roman"/>
                <w:sz w:val="24"/>
                <w:szCs w:val="24"/>
              </w:rPr>
            </w:pPr>
            <w:r w:rsidRPr="00E003D0">
              <w:rPr>
                <w:rFonts w:ascii="т" w:eastAsia="Times New Roman" w:hAnsi="т" w:cs="Times New Roman"/>
                <w:sz w:val="24"/>
                <w:szCs w:val="24"/>
              </w:rPr>
              <w:lastRenderedPageBreak/>
              <w:t>Ожидаемые конечные результаты реализации Программы</w:t>
            </w:r>
          </w:p>
        </w:tc>
        <w:tc>
          <w:tcPr>
            <w:tcW w:w="5971" w:type="dxa"/>
            <w:tcBorders>
              <w:top w:val="single" w:sz="8" w:space="0" w:color="000000"/>
              <w:left w:val="single" w:sz="8" w:space="0" w:color="000000"/>
              <w:bottom w:val="single" w:sz="8" w:space="0" w:color="000000"/>
              <w:right w:val="single" w:sz="8" w:space="0" w:color="000000"/>
            </w:tcBorders>
            <w:vAlign w:val="center"/>
            <w:hideMark/>
          </w:tcPr>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xml:space="preserve">- снижение </w:t>
            </w:r>
            <w:proofErr w:type="gramStart"/>
            <w:r w:rsidRPr="00E003D0">
              <w:rPr>
                <w:rFonts w:ascii="т" w:eastAsia="Times New Roman" w:hAnsi="т" w:cs="Times New Roman"/>
                <w:sz w:val="24"/>
                <w:szCs w:val="24"/>
              </w:rPr>
              <w:t>уровня износа объектов коммунальной инфраструктуры</w:t>
            </w:r>
            <w:proofErr w:type="gramEnd"/>
            <w:r w:rsidRPr="00E003D0">
              <w:rPr>
                <w:rFonts w:ascii="т" w:eastAsia="Times New Roman" w:hAnsi="т" w:cs="Times New Roman"/>
                <w:sz w:val="24"/>
                <w:szCs w:val="24"/>
              </w:rPr>
              <w:t>;</w:t>
            </w:r>
          </w:p>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повышение качества предоставления коммунальных услуг;</w:t>
            </w:r>
          </w:p>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xml:space="preserve">- улучшение экологической ситуации </w:t>
            </w:r>
            <w:r w:rsidR="00FC6605" w:rsidRPr="00E003D0">
              <w:rPr>
                <w:rFonts w:ascii="т" w:eastAsia="Times New Roman" w:hAnsi="т" w:cs="Times New Roman"/>
                <w:sz w:val="24"/>
                <w:szCs w:val="24"/>
              </w:rPr>
              <w:t xml:space="preserve">  сельского п</w:t>
            </w:r>
            <w:r w:rsidRPr="00E003D0">
              <w:rPr>
                <w:rFonts w:ascii="т" w:eastAsia="Times New Roman" w:hAnsi="т" w:cs="Times New Roman"/>
                <w:sz w:val="24"/>
                <w:szCs w:val="24"/>
              </w:rPr>
              <w:t>оселения</w:t>
            </w:r>
            <w:r w:rsidR="00FC6605" w:rsidRPr="00E003D0">
              <w:rPr>
                <w:rFonts w:ascii="т" w:eastAsia="Times New Roman" w:hAnsi="т" w:cs="Times New Roman"/>
                <w:sz w:val="24"/>
                <w:szCs w:val="24"/>
              </w:rPr>
              <w:t xml:space="preserve"> </w:t>
            </w:r>
            <w:r w:rsidR="00EC0780" w:rsidRPr="00E003D0">
              <w:rPr>
                <w:rFonts w:ascii="т" w:eastAsia="Times New Roman" w:hAnsi="т" w:cs="Times New Roman"/>
                <w:sz w:val="24"/>
                <w:szCs w:val="24"/>
              </w:rPr>
              <w:t>Петровский</w:t>
            </w:r>
            <w:r w:rsidR="00FC6605" w:rsidRPr="00E003D0">
              <w:rPr>
                <w:rFonts w:ascii="т" w:eastAsia="Times New Roman" w:hAnsi="т" w:cs="Times New Roman"/>
                <w:sz w:val="24"/>
                <w:szCs w:val="24"/>
              </w:rPr>
              <w:t xml:space="preserve"> сельсовет  муниципального района Ишимбайский район Республики Башкортостан</w:t>
            </w:r>
            <w:r w:rsidRPr="00E003D0">
              <w:rPr>
                <w:rFonts w:ascii="т" w:eastAsia="Times New Roman" w:hAnsi="т" w:cs="Times New Roman"/>
                <w:sz w:val="24"/>
                <w:szCs w:val="24"/>
              </w:rPr>
              <w:t>;</w:t>
            </w:r>
          </w:p>
          <w:p w:rsidR="00D60826" w:rsidRPr="00E003D0" w:rsidRDefault="00D60826" w:rsidP="0045748F">
            <w:pPr>
              <w:spacing w:after="0" w:line="240" w:lineRule="auto"/>
              <w:jc w:val="both"/>
              <w:rPr>
                <w:rFonts w:ascii="т" w:eastAsia="Times New Roman" w:hAnsi="т" w:cs="Times New Roman"/>
                <w:sz w:val="24"/>
                <w:szCs w:val="24"/>
              </w:rPr>
            </w:pPr>
            <w:r w:rsidRPr="00E003D0">
              <w:rPr>
                <w:rFonts w:ascii="т" w:eastAsia="Times New Roman" w:hAnsi="т" w:cs="Times New Roman"/>
                <w:sz w:val="24"/>
                <w:szCs w:val="24"/>
              </w:rPr>
              <w:t xml:space="preserve">- привлечение внебюджетных средств для финансирования </w:t>
            </w:r>
            <w:proofErr w:type="gramStart"/>
            <w:r w:rsidRPr="00E003D0">
              <w:rPr>
                <w:rFonts w:ascii="т" w:eastAsia="Times New Roman" w:hAnsi="т" w:cs="Times New Roman"/>
                <w:sz w:val="24"/>
                <w:szCs w:val="24"/>
              </w:rPr>
              <w:t>проектов модернизации объектов коммунальной инфраструктуры</w:t>
            </w:r>
            <w:proofErr w:type="gramEnd"/>
            <w:r w:rsidRPr="00E003D0">
              <w:rPr>
                <w:rFonts w:ascii="т" w:eastAsia="Times New Roman" w:hAnsi="т" w:cs="Times New Roman"/>
                <w:sz w:val="24"/>
                <w:szCs w:val="24"/>
              </w:rPr>
              <w:t>.</w:t>
            </w:r>
          </w:p>
        </w:tc>
      </w:tr>
    </w:tbl>
    <w:p w:rsidR="00D60826" w:rsidRPr="00920467" w:rsidRDefault="00D60826" w:rsidP="00D60826">
      <w:pPr>
        <w:shd w:val="clear" w:color="auto" w:fill="FFFFFF"/>
        <w:spacing w:after="0" w:line="240" w:lineRule="auto"/>
        <w:rPr>
          <w:rFonts w:ascii="т" w:eastAsia="Times New Roman" w:hAnsi="т" w:cs="Tahoma"/>
          <w:sz w:val="28"/>
          <w:szCs w:val="28"/>
        </w:rPr>
      </w:pPr>
      <w:r w:rsidRPr="00920467">
        <w:rPr>
          <w:rFonts w:ascii="т" w:eastAsia="Times New Roman" w:hAnsi="т" w:cs="Tahoma"/>
          <w:sz w:val="28"/>
          <w:szCs w:val="28"/>
        </w:rPr>
        <w:t> </w:t>
      </w:r>
    </w:p>
    <w:p w:rsidR="00D60826" w:rsidRPr="00E003D0" w:rsidRDefault="00D60826" w:rsidP="00D60826">
      <w:pPr>
        <w:shd w:val="clear" w:color="auto" w:fill="FFFFFF"/>
        <w:spacing w:after="0" w:line="240" w:lineRule="auto"/>
        <w:jc w:val="center"/>
        <w:rPr>
          <w:rFonts w:ascii="т" w:eastAsia="Times New Roman" w:hAnsi="т" w:cs="Tahoma"/>
          <w:sz w:val="24"/>
          <w:szCs w:val="24"/>
        </w:rPr>
      </w:pPr>
      <w:r w:rsidRPr="00E003D0">
        <w:rPr>
          <w:rFonts w:ascii="т" w:eastAsia="Times New Roman" w:hAnsi="т" w:cs="Tahoma"/>
          <w:b/>
          <w:bCs/>
          <w:sz w:val="24"/>
          <w:szCs w:val="24"/>
        </w:rPr>
        <w:t>1. Введение</w:t>
      </w:r>
    </w:p>
    <w:p w:rsidR="00D60826" w:rsidRPr="00E003D0" w:rsidRDefault="00D60826" w:rsidP="00D60826">
      <w:pPr>
        <w:shd w:val="clear" w:color="auto" w:fill="FFFFFF"/>
        <w:spacing w:after="0" w:line="240" w:lineRule="auto"/>
        <w:rPr>
          <w:rFonts w:ascii="т" w:eastAsia="Times New Roman" w:hAnsi="т" w:cs="Tahoma"/>
          <w:sz w:val="24"/>
          <w:szCs w:val="24"/>
        </w:rPr>
      </w:pPr>
      <w:r w:rsidRPr="00E003D0">
        <w:rPr>
          <w:rFonts w:ascii="т" w:eastAsia="Times New Roman" w:hAnsi="т" w:cs="Tahoma"/>
          <w:sz w:val="24"/>
          <w:szCs w:val="24"/>
        </w:rPr>
        <w:t> </w:t>
      </w:r>
    </w:p>
    <w:p w:rsidR="00D60826" w:rsidRPr="00E003D0" w:rsidRDefault="00FC6605" w:rsidP="00FC6605">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         </w:t>
      </w:r>
      <w:proofErr w:type="gramStart"/>
      <w:r w:rsidR="00D60826" w:rsidRPr="00E003D0">
        <w:rPr>
          <w:rFonts w:ascii="т" w:eastAsia="Times New Roman" w:hAnsi="т" w:cs="Tahoma"/>
          <w:sz w:val="24"/>
          <w:szCs w:val="24"/>
        </w:rPr>
        <w:t xml:space="preserve">Программа комплексного развития системы коммунальной инфраструктуры </w:t>
      </w:r>
      <w:r w:rsidRPr="00E003D0">
        <w:rPr>
          <w:rFonts w:ascii="т" w:eastAsia="Times New Roman" w:hAnsi="т" w:cs="Tahoma"/>
          <w:sz w:val="24"/>
          <w:szCs w:val="24"/>
        </w:rPr>
        <w:t xml:space="preserve"> </w:t>
      </w:r>
      <w:r w:rsidR="00D60826" w:rsidRPr="00E003D0">
        <w:rPr>
          <w:rFonts w:ascii="т" w:eastAsia="Times New Roman" w:hAnsi="т" w:cs="Tahoma"/>
          <w:sz w:val="24"/>
          <w:szCs w:val="24"/>
        </w:rPr>
        <w:t xml:space="preserve"> сельского поселения</w:t>
      </w:r>
      <w:r w:rsidRPr="00E003D0">
        <w:rPr>
          <w:rFonts w:ascii="т" w:eastAsia="Times New Roman" w:hAnsi="т" w:cs="Times New Roman"/>
          <w:sz w:val="24"/>
          <w:szCs w:val="24"/>
        </w:rPr>
        <w:t xml:space="preserve"> </w:t>
      </w:r>
      <w:r w:rsidR="00EC0780" w:rsidRPr="00E003D0">
        <w:rPr>
          <w:rFonts w:ascii="т" w:eastAsia="Times New Roman" w:hAnsi="т" w:cs="Times New Roman"/>
          <w:sz w:val="24"/>
          <w:szCs w:val="24"/>
        </w:rPr>
        <w:t>Петровский</w:t>
      </w:r>
      <w:r w:rsidRPr="00E003D0">
        <w:rPr>
          <w:rFonts w:ascii="т" w:eastAsia="Times New Roman" w:hAnsi="т" w:cs="Times New Roman"/>
          <w:sz w:val="24"/>
          <w:szCs w:val="24"/>
        </w:rPr>
        <w:t xml:space="preserve"> сельсовет  муниципального района Ишимбайский район Республики </w:t>
      </w:r>
      <w:r w:rsidRPr="007A42E6">
        <w:rPr>
          <w:rFonts w:ascii="т" w:eastAsia="Times New Roman" w:hAnsi="т" w:cs="Times New Roman"/>
          <w:sz w:val="24"/>
          <w:szCs w:val="24"/>
        </w:rPr>
        <w:t xml:space="preserve">Башкортостан </w:t>
      </w:r>
      <w:r w:rsidRPr="007A42E6">
        <w:rPr>
          <w:rFonts w:ascii="т" w:eastAsia="Times New Roman" w:hAnsi="т" w:cs="Tahoma"/>
          <w:sz w:val="24"/>
          <w:szCs w:val="24"/>
        </w:rPr>
        <w:t xml:space="preserve"> на 201</w:t>
      </w:r>
      <w:r w:rsidR="00907887" w:rsidRPr="00907887">
        <w:rPr>
          <w:rFonts w:ascii="Times New Roman" w:eastAsia="Times New Roman" w:hAnsi="Times New Roman" w:cs="Times New Roman"/>
          <w:sz w:val="24"/>
          <w:szCs w:val="24"/>
        </w:rPr>
        <w:t>9</w:t>
      </w:r>
      <w:r w:rsidRPr="007A42E6">
        <w:rPr>
          <w:rFonts w:ascii="т" w:eastAsia="Times New Roman" w:hAnsi="т" w:cs="Tahoma"/>
          <w:sz w:val="24"/>
          <w:szCs w:val="24"/>
        </w:rPr>
        <w:t xml:space="preserve"> - 20</w:t>
      </w:r>
      <w:r w:rsidR="007A42E6" w:rsidRPr="007A42E6">
        <w:rPr>
          <w:rFonts w:ascii="т" w:eastAsia="Times New Roman" w:hAnsi="т" w:cs="Tahoma"/>
          <w:sz w:val="24"/>
          <w:szCs w:val="24"/>
        </w:rPr>
        <w:t>30</w:t>
      </w:r>
      <w:r w:rsidR="00D60826" w:rsidRPr="007A42E6">
        <w:rPr>
          <w:rFonts w:ascii="т" w:eastAsia="Times New Roman" w:hAnsi="т" w:cs="Tahoma"/>
          <w:sz w:val="24"/>
          <w:szCs w:val="24"/>
        </w:rPr>
        <w:t xml:space="preserve"> годы</w:t>
      </w:r>
      <w:r w:rsidR="00D60826" w:rsidRPr="00E003D0">
        <w:rPr>
          <w:rFonts w:ascii="т" w:eastAsia="Times New Roman" w:hAnsi="т" w:cs="Tahoma"/>
          <w:sz w:val="24"/>
          <w:szCs w:val="24"/>
        </w:rPr>
        <w:t xml:space="preserve"> является составной неотъемлемой частью федеральной целевой программы "Комплексная программа модернизации и реформирования жилищно-коммунального хозяйства на 2010 - 2020 годы», согласно распоряжения Правительства РФ от 02.02.2010 года № 102-р, которая предусматривает повышение качества предоставляемых коммунальных услуг для населения и создание условий, необходимых для</w:t>
      </w:r>
      <w:proofErr w:type="gramEnd"/>
      <w:r w:rsidR="00D60826" w:rsidRPr="00E003D0">
        <w:rPr>
          <w:rFonts w:ascii="т" w:eastAsia="Times New Roman" w:hAnsi="т" w:cs="Tahoma"/>
          <w:sz w:val="24"/>
          <w:szCs w:val="24"/>
        </w:rPr>
        <w:t xml:space="preserve"> привлечения организаций различных организационно-правовых форм к управлению объектами коммунальной инфраструктуры, а также средств внебюджетных источников для модернизации объектов коммунальной инфраструктуры.</w:t>
      </w:r>
    </w:p>
    <w:p w:rsidR="00D60826" w:rsidRPr="00E003D0" w:rsidRDefault="00FC6605" w:rsidP="00FC6605">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        </w:t>
      </w:r>
      <w:proofErr w:type="gramStart"/>
      <w:r w:rsidR="00D60826" w:rsidRPr="00E003D0">
        <w:rPr>
          <w:rFonts w:ascii="т" w:eastAsia="Times New Roman" w:hAnsi="т" w:cs="Tahoma"/>
          <w:sz w:val="24"/>
          <w:szCs w:val="24"/>
        </w:rPr>
        <w:t xml:space="preserve">Программа направлена на обеспечение надежного и устойчивого обслуживания потребителей коммунальных услуг, снижение сверхнормативного износа объектов коммунальной инфраструктуры, модернизацию этих объектов путем внедрения </w:t>
      </w:r>
      <w:proofErr w:type="spellStart"/>
      <w:r w:rsidR="00D60826" w:rsidRPr="00E003D0">
        <w:rPr>
          <w:rFonts w:ascii="т" w:eastAsia="Times New Roman" w:hAnsi="т" w:cs="Tahoma"/>
          <w:sz w:val="24"/>
          <w:szCs w:val="24"/>
        </w:rPr>
        <w:t>ресурсо</w:t>
      </w:r>
      <w:r w:rsidR="00EC0780" w:rsidRPr="00E003D0">
        <w:rPr>
          <w:rFonts w:ascii="т" w:eastAsia="Times New Roman" w:hAnsi="т" w:cs="Tahoma"/>
          <w:sz w:val="24"/>
          <w:szCs w:val="24"/>
        </w:rPr>
        <w:t>-</w:t>
      </w:r>
      <w:r w:rsidR="00D60826" w:rsidRPr="00E003D0">
        <w:rPr>
          <w:rFonts w:ascii="т" w:eastAsia="Times New Roman" w:hAnsi="т" w:cs="Tahoma"/>
          <w:sz w:val="24"/>
          <w:szCs w:val="24"/>
        </w:rPr>
        <w:t>энерго</w:t>
      </w:r>
      <w:proofErr w:type="spellEnd"/>
      <w:r w:rsidR="0045748F" w:rsidRPr="00E003D0">
        <w:rPr>
          <w:rFonts w:ascii="т" w:eastAsia="Times New Roman" w:hAnsi="т" w:cs="Tahoma"/>
          <w:sz w:val="24"/>
          <w:szCs w:val="24"/>
        </w:rPr>
        <w:t xml:space="preserve"> </w:t>
      </w:r>
      <w:r w:rsidR="00D60826" w:rsidRPr="00E003D0">
        <w:rPr>
          <w:rFonts w:ascii="т" w:eastAsia="Times New Roman" w:hAnsi="т" w:cs="Tahoma"/>
          <w:sz w:val="24"/>
          <w:szCs w:val="24"/>
        </w:rPr>
        <w:t>сберегающих технологий, разработку и внедрение мер по стимулированию эффективного и рационального хозяйствования организаций коммунального комплекса, привлечение средств внебюджетных источников.</w:t>
      </w:r>
      <w:proofErr w:type="gramEnd"/>
    </w:p>
    <w:p w:rsidR="00D60826" w:rsidRPr="00E003D0" w:rsidRDefault="00D60826" w:rsidP="00D60826">
      <w:pPr>
        <w:shd w:val="clear" w:color="auto" w:fill="FFFFFF"/>
        <w:spacing w:after="0" w:line="240" w:lineRule="auto"/>
        <w:rPr>
          <w:rFonts w:ascii="т" w:eastAsia="Times New Roman" w:hAnsi="т" w:cs="Tahoma"/>
          <w:sz w:val="24"/>
          <w:szCs w:val="24"/>
        </w:rPr>
      </w:pPr>
      <w:r w:rsidRPr="00E003D0">
        <w:rPr>
          <w:rFonts w:ascii="т" w:eastAsia="Times New Roman" w:hAnsi="т" w:cs="Tahoma"/>
          <w:sz w:val="24"/>
          <w:szCs w:val="24"/>
        </w:rPr>
        <w:t> </w:t>
      </w:r>
    </w:p>
    <w:p w:rsidR="00D60826" w:rsidRPr="00E003D0" w:rsidRDefault="00D60826" w:rsidP="00D60826">
      <w:pPr>
        <w:shd w:val="clear" w:color="auto" w:fill="FFFFFF"/>
        <w:spacing w:after="0" w:line="240" w:lineRule="auto"/>
        <w:jc w:val="center"/>
        <w:rPr>
          <w:rFonts w:ascii="т" w:eastAsia="Times New Roman" w:hAnsi="т" w:cs="Tahoma"/>
          <w:sz w:val="24"/>
          <w:szCs w:val="24"/>
        </w:rPr>
      </w:pPr>
      <w:r w:rsidRPr="00E003D0">
        <w:rPr>
          <w:rFonts w:ascii="т" w:eastAsia="Times New Roman" w:hAnsi="т" w:cs="Tahoma"/>
          <w:b/>
          <w:bCs/>
          <w:sz w:val="24"/>
          <w:szCs w:val="24"/>
        </w:rPr>
        <w:t>2. Содержание проблемы и основание необходимости ее решения</w:t>
      </w:r>
    </w:p>
    <w:p w:rsidR="00D60826" w:rsidRPr="00E003D0" w:rsidRDefault="00D60826" w:rsidP="00D60826">
      <w:pPr>
        <w:shd w:val="clear" w:color="auto" w:fill="FFFFFF"/>
        <w:spacing w:after="0" w:line="240" w:lineRule="auto"/>
        <w:rPr>
          <w:rFonts w:ascii="т" w:eastAsia="Times New Roman" w:hAnsi="т" w:cs="Tahoma"/>
          <w:sz w:val="24"/>
          <w:szCs w:val="24"/>
        </w:rPr>
      </w:pPr>
      <w:r w:rsidRPr="00E003D0">
        <w:rPr>
          <w:rFonts w:ascii="т" w:eastAsia="Times New Roman" w:hAnsi="т" w:cs="Tahoma"/>
          <w:sz w:val="24"/>
          <w:szCs w:val="24"/>
        </w:rPr>
        <w:t> </w:t>
      </w:r>
    </w:p>
    <w:p w:rsidR="00D60826" w:rsidRPr="00E003D0" w:rsidRDefault="00FC6605"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         </w:t>
      </w:r>
      <w:r w:rsidR="00D60826" w:rsidRPr="00E003D0">
        <w:rPr>
          <w:rFonts w:ascii="т" w:eastAsia="Times New Roman" w:hAnsi="т" w:cs="Tahoma"/>
          <w:sz w:val="24"/>
          <w:szCs w:val="24"/>
        </w:rPr>
        <w:t>На сегодняшний день система жилищно-коммунального хозяйства является крайне неэффективной и затратной. Содержание этой системы в ее нынешнем виде непосильно ни для потребителей жилищно-коммунальных услуг, ни для бюджетной сферы, ни для организаций жилищно-коммунального комплекса.</w:t>
      </w:r>
    </w:p>
    <w:p w:rsidR="00D60826" w:rsidRPr="00C41AFD" w:rsidRDefault="00FC6605"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       </w:t>
      </w:r>
      <w:r w:rsidR="00D60826" w:rsidRPr="00E003D0">
        <w:rPr>
          <w:rFonts w:ascii="т" w:eastAsia="Times New Roman" w:hAnsi="т" w:cs="Tahoma"/>
          <w:sz w:val="24"/>
          <w:szCs w:val="24"/>
        </w:rPr>
        <w:t xml:space="preserve">Анализ эксплуатации систем </w:t>
      </w:r>
      <w:r w:rsidR="00D60826" w:rsidRPr="00C41AFD">
        <w:rPr>
          <w:rFonts w:ascii="т" w:eastAsia="Times New Roman" w:hAnsi="т" w:cs="Tahoma"/>
          <w:sz w:val="24"/>
          <w:szCs w:val="24"/>
        </w:rPr>
        <w:t xml:space="preserve">теплоснабжения, водоснабжения, водоотведения </w:t>
      </w:r>
      <w:r w:rsidRPr="00C41AFD">
        <w:rPr>
          <w:rFonts w:ascii="т" w:eastAsia="Times New Roman" w:hAnsi="т" w:cs="Tahoma"/>
          <w:sz w:val="24"/>
          <w:szCs w:val="24"/>
        </w:rPr>
        <w:t xml:space="preserve"> </w:t>
      </w:r>
      <w:r w:rsidR="00D60826" w:rsidRPr="00C41AFD">
        <w:rPr>
          <w:rFonts w:ascii="т" w:eastAsia="Times New Roman" w:hAnsi="т" w:cs="Tahoma"/>
          <w:sz w:val="24"/>
          <w:szCs w:val="24"/>
        </w:rPr>
        <w:t xml:space="preserve"> сельского поселения показал, что объекты коммунальной инфраструктуры имеют большой физический износ, на большинстве из них установлено малоэффективное оборудование, применяются устаревшие технологии, отсутствует химическая подготовка воды, отсутствует диспетчеризация. Имеют место большие потери: тепла при транспортировке теплоносителя и отсутствие </w:t>
      </w:r>
      <w:proofErr w:type="gramStart"/>
      <w:r w:rsidR="00D60826" w:rsidRPr="00C41AFD">
        <w:rPr>
          <w:rFonts w:ascii="т" w:eastAsia="Times New Roman" w:hAnsi="т" w:cs="Tahoma"/>
          <w:sz w:val="24"/>
          <w:szCs w:val="24"/>
        </w:rPr>
        <w:t>контроля за</w:t>
      </w:r>
      <w:proofErr w:type="gramEnd"/>
      <w:r w:rsidR="00D60826" w:rsidRPr="00C41AFD">
        <w:rPr>
          <w:rFonts w:ascii="т" w:eastAsia="Times New Roman" w:hAnsi="т" w:cs="Tahoma"/>
          <w:sz w:val="24"/>
          <w:szCs w:val="24"/>
        </w:rPr>
        <w:t xml:space="preserve"> его использованием потребителями и воды при ее транспортировке от водозабора до потребителя.</w:t>
      </w:r>
    </w:p>
    <w:p w:rsidR="00D60826" w:rsidRPr="00C41AFD" w:rsidRDefault="00637F73"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r w:rsidR="00D60826" w:rsidRPr="00C41AFD">
        <w:rPr>
          <w:rFonts w:ascii="т" w:eastAsia="Times New Roman" w:hAnsi="т" w:cs="Tahoma"/>
          <w:sz w:val="24"/>
          <w:szCs w:val="24"/>
        </w:rPr>
        <w:t>За последние годы проведена работа по реконструкции котельной с.</w:t>
      </w:r>
      <w:r w:rsidR="00DE139C" w:rsidRPr="00C41AFD">
        <w:rPr>
          <w:rFonts w:ascii="т" w:eastAsia="Times New Roman" w:hAnsi="т" w:cs="Tahoma"/>
          <w:sz w:val="24"/>
          <w:szCs w:val="24"/>
        </w:rPr>
        <w:t xml:space="preserve"> </w:t>
      </w:r>
      <w:proofErr w:type="gramStart"/>
      <w:r w:rsidR="009F7E04" w:rsidRPr="00C41AFD">
        <w:rPr>
          <w:rFonts w:ascii="т" w:eastAsia="Times New Roman" w:hAnsi="т" w:cs="Tahoma"/>
          <w:sz w:val="24"/>
          <w:szCs w:val="24"/>
        </w:rPr>
        <w:t>Петровское</w:t>
      </w:r>
      <w:proofErr w:type="gramEnd"/>
      <w:r w:rsidRPr="00C41AFD">
        <w:rPr>
          <w:rFonts w:ascii="т" w:eastAsia="Times New Roman" w:hAnsi="т" w:cs="Tahoma"/>
          <w:sz w:val="24"/>
          <w:szCs w:val="24"/>
        </w:rPr>
        <w:t xml:space="preserve"> </w:t>
      </w:r>
      <w:r w:rsidR="00D60826" w:rsidRPr="00C41AFD">
        <w:rPr>
          <w:rFonts w:ascii="т" w:eastAsia="Times New Roman" w:hAnsi="т" w:cs="Tahoma"/>
          <w:sz w:val="24"/>
          <w:szCs w:val="24"/>
        </w:rPr>
        <w:t xml:space="preserve"> Администрацией </w:t>
      </w:r>
      <w:r w:rsidRPr="00C41AFD">
        <w:rPr>
          <w:rFonts w:ascii="т" w:eastAsia="Times New Roman" w:hAnsi="т" w:cs="Tahoma"/>
          <w:sz w:val="24"/>
          <w:szCs w:val="24"/>
        </w:rPr>
        <w:t xml:space="preserve"> </w:t>
      </w:r>
      <w:r w:rsidR="00D60826" w:rsidRPr="00C41AFD">
        <w:rPr>
          <w:rFonts w:ascii="т" w:eastAsia="Times New Roman" w:hAnsi="т" w:cs="Tahoma"/>
          <w:sz w:val="24"/>
          <w:szCs w:val="24"/>
        </w:rPr>
        <w:t xml:space="preserve">сельского поселения </w:t>
      </w:r>
      <w:r w:rsidRPr="00C41AFD">
        <w:rPr>
          <w:rFonts w:ascii="т" w:eastAsia="Times New Roman" w:hAnsi="т" w:cs="Tahoma"/>
          <w:sz w:val="24"/>
          <w:szCs w:val="24"/>
        </w:rPr>
        <w:t xml:space="preserve"> </w:t>
      </w:r>
      <w:r w:rsidR="009F7E04" w:rsidRPr="00C41AFD">
        <w:rPr>
          <w:rFonts w:ascii="т" w:eastAsia="Times New Roman" w:hAnsi="т" w:cs="Times New Roman"/>
          <w:sz w:val="24"/>
          <w:szCs w:val="24"/>
        </w:rPr>
        <w:t>Петровский</w:t>
      </w:r>
      <w:r w:rsidR="00DE139C" w:rsidRPr="00C41AFD">
        <w:rPr>
          <w:rFonts w:ascii="т" w:eastAsia="Times New Roman" w:hAnsi="т" w:cs="Times New Roman"/>
          <w:sz w:val="24"/>
          <w:szCs w:val="24"/>
        </w:rPr>
        <w:t xml:space="preserve"> </w:t>
      </w:r>
      <w:r w:rsidRPr="00C41AFD">
        <w:rPr>
          <w:rFonts w:ascii="т" w:eastAsia="Times New Roman" w:hAnsi="т" w:cs="Times New Roman"/>
          <w:sz w:val="24"/>
          <w:szCs w:val="24"/>
        </w:rPr>
        <w:t xml:space="preserve">сельсовет  муниципального района Ишимбайский район Республики Башкортостан </w:t>
      </w:r>
      <w:r w:rsidRPr="00C41AFD">
        <w:rPr>
          <w:rFonts w:ascii="т" w:eastAsia="Times New Roman" w:hAnsi="т" w:cs="Tahoma"/>
          <w:sz w:val="24"/>
          <w:szCs w:val="24"/>
        </w:rPr>
        <w:t xml:space="preserve"> </w:t>
      </w:r>
      <w:r w:rsidR="00D60826" w:rsidRPr="00C41AFD">
        <w:rPr>
          <w:rFonts w:ascii="т" w:eastAsia="Times New Roman" w:hAnsi="т" w:cs="Tahoma"/>
          <w:sz w:val="24"/>
          <w:szCs w:val="24"/>
        </w:rPr>
        <w:t>ежегодно утверждались и выполнялись неотложные мероприятия по подготовке объектов коммунальной сферы к отопительным сезонам.</w:t>
      </w:r>
    </w:p>
    <w:p w:rsidR="00D60826" w:rsidRPr="00E003D0" w:rsidRDefault="00637F73"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r w:rsidR="00D60826" w:rsidRPr="00C41AFD">
        <w:rPr>
          <w:rFonts w:ascii="т" w:eastAsia="Times New Roman" w:hAnsi="т" w:cs="Tahoma"/>
          <w:sz w:val="24"/>
          <w:szCs w:val="24"/>
        </w:rPr>
        <w:t>Несмотря на проводимую работу, требуются: реконструкция тепловых сетей, сетей</w:t>
      </w:r>
      <w:r w:rsidR="00D60826" w:rsidRPr="00E003D0">
        <w:rPr>
          <w:rFonts w:ascii="т" w:eastAsia="Times New Roman" w:hAnsi="т" w:cs="Tahoma"/>
          <w:sz w:val="24"/>
          <w:szCs w:val="24"/>
        </w:rPr>
        <w:t xml:space="preserve"> водоснабжения и водоотведения в с.</w:t>
      </w:r>
      <w:r w:rsidR="00DE139C" w:rsidRPr="00E003D0">
        <w:rPr>
          <w:rFonts w:ascii="т" w:eastAsia="Times New Roman" w:hAnsi="т" w:cs="Tahoma"/>
          <w:sz w:val="24"/>
          <w:szCs w:val="24"/>
        </w:rPr>
        <w:t xml:space="preserve"> </w:t>
      </w:r>
      <w:proofErr w:type="gramStart"/>
      <w:r w:rsidR="009F7E04" w:rsidRPr="00E003D0">
        <w:rPr>
          <w:rFonts w:ascii="т" w:eastAsia="Times New Roman" w:hAnsi="т" w:cs="Tahoma"/>
          <w:sz w:val="24"/>
          <w:szCs w:val="24"/>
        </w:rPr>
        <w:t>Петровское</w:t>
      </w:r>
      <w:proofErr w:type="gramEnd"/>
      <w:r w:rsidR="00D60826" w:rsidRPr="00E003D0">
        <w:rPr>
          <w:rFonts w:ascii="т" w:eastAsia="Times New Roman" w:hAnsi="т" w:cs="Tahoma"/>
          <w:sz w:val="24"/>
          <w:szCs w:val="24"/>
        </w:rPr>
        <w:t>:</w:t>
      </w:r>
    </w:p>
    <w:p w:rsidR="00D60826" w:rsidRPr="00E003D0" w:rsidRDefault="00D6082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а) требуется реконструкция </w:t>
      </w:r>
      <w:proofErr w:type="spellStart"/>
      <w:r w:rsidRPr="00E003D0">
        <w:rPr>
          <w:rFonts w:ascii="т" w:eastAsia="Times New Roman" w:hAnsi="т" w:cs="Tahoma"/>
          <w:sz w:val="24"/>
          <w:szCs w:val="24"/>
        </w:rPr>
        <w:t>водозобора</w:t>
      </w:r>
      <w:proofErr w:type="spellEnd"/>
      <w:r w:rsidRPr="00E003D0">
        <w:rPr>
          <w:rFonts w:ascii="т" w:eastAsia="Times New Roman" w:hAnsi="т" w:cs="Tahoma"/>
          <w:sz w:val="24"/>
          <w:szCs w:val="24"/>
        </w:rPr>
        <w:t xml:space="preserve"> с.</w:t>
      </w:r>
      <w:r w:rsidR="00DE139C" w:rsidRPr="00E003D0">
        <w:rPr>
          <w:rFonts w:ascii="т" w:eastAsia="Times New Roman" w:hAnsi="т" w:cs="Tahoma"/>
          <w:sz w:val="24"/>
          <w:szCs w:val="24"/>
        </w:rPr>
        <w:t xml:space="preserve"> </w:t>
      </w:r>
      <w:proofErr w:type="gramStart"/>
      <w:r w:rsidR="009F7E04" w:rsidRPr="00E003D0">
        <w:rPr>
          <w:rFonts w:ascii="т" w:eastAsia="Times New Roman" w:hAnsi="т" w:cs="Tahoma"/>
          <w:sz w:val="24"/>
          <w:szCs w:val="24"/>
        </w:rPr>
        <w:t>Петровское</w:t>
      </w:r>
      <w:proofErr w:type="gramEnd"/>
      <w:r w:rsidRPr="00E003D0">
        <w:rPr>
          <w:rFonts w:ascii="т" w:eastAsia="Times New Roman" w:hAnsi="т" w:cs="Tahoma"/>
          <w:sz w:val="24"/>
          <w:szCs w:val="24"/>
        </w:rPr>
        <w:t>;</w:t>
      </w:r>
    </w:p>
    <w:p w:rsidR="00D60826" w:rsidRPr="00E003D0" w:rsidRDefault="00D6082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lastRenderedPageBreak/>
        <w:t>б)</w:t>
      </w:r>
      <w:r w:rsidR="00DE139C" w:rsidRPr="00E003D0">
        <w:rPr>
          <w:rFonts w:ascii="т" w:eastAsia="Times New Roman" w:hAnsi="т" w:cs="Tahoma"/>
          <w:sz w:val="24"/>
          <w:szCs w:val="24"/>
        </w:rPr>
        <w:t xml:space="preserve"> </w:t>
      </w:r>
      <w:r w:rsidRPr="00E003D0">
        <w:rPr>
          <w:rFonts w:ascii="т" w:eastAsia="Times New Roman" w:hAnsi="т" w:cs="Tahoma"/>
          <w:sz w:val="24"/>
          <w:szCs w:val="24"/>
        </w:rPr>
        <w:t>необходимо в ближайшее время произвести реконструкцию существующих канализационных насосных станций, данное хозяйство находится в аварийном состоянии.</w:t>
      </w:r>
    </w:p>
    <w:p w:rsidR="00D60826" w:rsidRPr="00C41AFD" w:rsidRDefault="00637F73"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      </w:t>
      </w:r>
      <w:r w:rsidR="00D60826" w:rsidRPr="00E003D0">
        <w:rPr>
          <w:rFonts w:ascii="т" w:eastAsia="Times New Roman" w:hAnsi="т" w:cs="Tahoma"/>
          <w:sz w:val="24"/>
          <w:szCs w:val="24"/>
        </w:rPr>
        <w:t xml:space="preserve">Невысокая собираемость платежей с населения и прочих потребителей за жилищно-коммунальные услуги привела к тому, что системы жизнеобеспечения </w:t>
      </w:r>
      <w:r w:rsidRPr="00E003D0">
        <w:rPr>
          <w:rFonts w:ascii="т" w:eastAsia="Times New Roman" w:hAnsi="т" w:cs="Tahoma"/>
          <w:sz w:val="24"/>
          <w:szCs w:val="24"/>
        </w:rPr>
        <w:t xml:space="preserve"> </w:t>
      </w:r>
      <w:r w:rsidR="00D60826" w:rsidRPr="00E003D0">
        <w:rPr>
          <w:rFonts w:ascii="т" w:eastAsia="Times New Roman" w:hAnsi="т" w:cs="Tahoma"/>
          <w:sz w:val="24"/>
          <w:szCs w:val="24"/>
        </w:rPr>
        <w:t xml:space="preserve"> сельского поселения</w:t>
      </w:r>
      <w:r w:rsidRPr="00E003D0">
        <w:rPr>
          <w:rFonts w:ascii="т" w:eastAsia="Times New Roman" w:hAnsi="т" w:cs="Times New Roman"/>
          <w:sz w:val="24"/>
          <w:szCs w:val="24"/>
        </w:rPr>
        <w:t xml:space="preserve"> </w:t>
      </w:r>
      <w:r w:rsidR="009F7E04" w:rsidRPr="00E003D0">
        <w:rPr>
          <w:rFonts w:ascii="т" w:eastAsia="Times New Roman" w:hAnsi="т" w:cs="Tahoma"/>
          <w:sz w:val="24"/>
          <w:szCs w:val="24"/>
        </w:rPr>
        <w:t>Петровский</w:t>
      </w:r>
      <w:r w:rsidRPr="00E003D0">
        <w:rPr>
          <w:rFonts w:ascii="т" w:eastAsia="Times New Roman" w:hAnsi="т" w:cs="Times New Roman"/>
          <w:sz w:val="24"/>
          <w:szCs w:val="24"/>
        </w:rPr>
        <w:t xml:space="preserve"> сельсовет  муниципального района Ишимбайский район Республики Башкортостан</w:t>
      </w:r>
      <w:r w:rsidR="00D60826" w:rsidRPr="00E003D0">
        <w:rPr>
          <w:rFonts w:ascii="т" w:eastAsia="Times New Roman" w:hAnsi="т" w:cs="Tahoma"/>
          <w:sz w:val="24"/>
          <w:szCs w:val="24"/>
        </w:rPr>
        <w:t xml:space="preserve">, такие как водоснабжение, </w:t>
      </w:r>
      <w:r w:rsidR="00D60826" w:rsidRPr="00C41AFD">
        <w:rPr>
          <w:rFonts w:ascii="т" w:eastAsia="Times New Roman" w:hAnsi="т" w:cs="Tahoma"/>
          <w:sz w:val="24"/>
          <w:szCs w:val="24"/>
        </w:rPr>
        <w:t>водоотведение, теплоснабжение находятся в неудовлетворительном состоянии. В настоящее время средний уровен</w:t>
      </w:r>
      <w:r w:rsidR="00C41AFD" w:rsidRPr="00C41AFD">
        <w:rPr>
          <w:rFonts w:ascii="т" w:eastAsia="Times New Roman" w:hAnsi="т" w:cs="Tahoma"/>
          <w:sz w:val="24"/>
          <w:szCs w:val="24"/>
        </w:rPr>
        <w:t xml:space="preserve">ь износа водопроводных </w:t>
      </w:r>
      <w:r w:rsidR="00C41AFD" w:rsidRPr="00C41AFD">
        <w:rPr>
          <w:rFonts w:ascii="Times New Roman" w:eastAsia="Times New Roman" w:hAnsi="Times New Roman" w:cs="Times New Roman"/>
          <w:sz w:val="24"/>
          <w:szCs w:val="24"/>
        </w:rPr>
        <w:t>сетей – 5</w:t>
      </w:r>
      <w:r w:rsidR="0072790D" w:rsidRPr="00C41AFD">
        <w:rPr>
          <w:rFonts w:ascii="Times New Roman" w:eastAsia="Times New Roman" w:hAnsi="Times New Roman" w:cs="Times New Roman"/>
          <w:sz w:val="24"/>
          <w:szCs w:val="24"/>
        </w:rPr>
        <w:t>0</w:t>
      </w:r>
      <w:r w:rsidR="00D60826" w:rsidRPr="00C41AFD">
        <w:rPr>
          <w:rFonts w:ascii="Times New Roman" w:eastAsia="Times New Roman" w:hAnsi="Times New Roman" w:cs="Times New Roman"/>
          <w:sz w:val="24"/>
          <w:szCs w:val="24"/>
        </w:rPr>
        <w:t xml:space="preserve"> %,</w:t>
      </w:r>
      <w:r w:rsidR="00D60826" w:rsidRPr="00C41AFD">
        <w:rPr>
          <w:rFonts w:ascii="т" w:eastAsia="Times New Roman" w:hAnsi="т" w:cs="Tahoma"/>
          <w:sz w:val="24"/>
          <w:szCs w:val="24"/>
        </w:rPr>
        <w:t xml:space="preserve"> </w:t>
      </w:r>
    </w:p>
    <w:p w:rsidR="00D60826" w:rsidRPr="00C41AFD" w:rsidRDefault="00637F73"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r w:rsidR="00D60826" w:rsidRPr="00C41AFD">
        <w:rPr>
          <w:rFonts w:ascii="т" w:eastAsia="Times New Roman" w:hAnsi="т" w:cs="Tahoma"/>
          <w:sz w:val="24"/>
          <w:szCs w:val="24"/>
        </w:rPr>
        <w:t>Следствием износа и технологической отсталости объектов инфраструктуры является низкое предоставление коммунальных услуг, не соответствующее запросам потребителей.</w:t>
      </w:r>
    </w:p>
    <w:p w:rsidR="00D60826" w:rsidRPr="00C41AFD" w:rsidRDefault="00637F73"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r w:rsidR="00D60826" w:rsidRPr="00C41AFD">
        <w:rPr>
          <w:rFonts w:ascii="т" w:eastAsia="Times New Roman" w:hAnsi="т" w:cs="Tahoma"/>
          <w:sz w:val="24"/>
          <w:szCs w:val="24"/>
        </w:rPr>
        <w:t>Также отмечается повсеместное несоответствие фактического объема инвестиций в модернизацию объектов коммунальной инфраструктуры минимальным их потребностям.</w:t>
      </w:r>
    </w:p>
    <w:p w:rsidR="00D60826" w:rsidRPr="00C41AFD" w:rsidRDefault="00637F73"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r w:rsidR="00D60826" w:rsidRPr="00C41AFD">
        <w:rPr>
          <w:rFonts w:ascii="т" w:eastAsia="Times New Roman" w:hAnsi="т" w:cs="Tahoma"/>
          <w:sz w:val="24"/>
          <w:szCs w:val="24"/>
        </w:rPr>
        <w:t>Утечки и неучтенный расход поданной в сеть воды при транспортировке в си</w:t>
      </w:r>
      <w:r w:rsidRPr="00C41AFD">
        <w:rPr>
          <w:rFonts w:ascii="т" w:eastAsia="Times New Roman" w:hAnsi="т" w:cs="Tahoma"/>
          <w:sz w:val="24"/>
          <w:szCs w:val="24"/>
        </w:rPr>
        <w:t>стемах водоснабжения достигает 2</w:t>
      </w:r>
      <w:r w:rsidR="00D60826" w:rsidRPr="00C41AFD">
        <w:rPr>
          <w:rFonts w:ascii="т" w:eastAsia="Times New Roman" w:hAnsi="т" w:cs="Tahoma"/>
          <w:sz w:val="24"/>
          <w:szCs w:val="24"/>
        </w:rPr>
        <w:t>0</w:t>
      </w:r>
      <w:r w:rsidR="009F7E04" w:rsidRPr="00C41AFD">
        <w:rPr>
          <w:rFonts w:ascii="т" w:eastAsia="Times New Roman" w:hAnsi="т" w:cs="Tahoma"/>
          <w:sz w:val="24"/>
          <w:szCs w:val="24"/>
        </w:rPr>
        <w:t>-40</w:t>
      </w:r>
      <w:r w:rsidR="00D60826" w:rsidRPr="00C41AFD">
        <w:rPr>
          <w:rFonts w:ascii="т" w:eastAsia="Times New Roman" w:hAnsi="т" w:cs="Tahoma"/>
          <w:sz w:val="24"/>
          <w:szCs w:val="24"/>
        </w:rPr>
        <w:t xml:space="preserve"> % поданной в сеть воды.</w:t>
      </w:r>
    </w:p>
    <w:p w:rsidR="00D60826" w:rsidRPr="00E003D0" w:rsidRDefault="00637F73"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r w:rsidR="00042656" w:rsidRPr="00C41AFD">
        <w:rPr>
          <w:rFonts w:ascii="т" w:eastAsia="Times New Roman" w:hAnsi="т" w:cs="Tahoma"/>
          <w:sz w:val="24"/>
          <w:szCs w:val="24"/>
        </w:rPr>
        <w:t>С</w:t>
      </w:r>
      <w:r w:rsidR="00D60826" w:rsidRPr="00C41AFD">
        <w:rPr>
          <w:rFonts w:ascii="т" w:eastAsia="Times New Roman" w:hAnsi="т" w:cs="Tahoma"/>
          <w:sz w:val="24"/>
          <w:szCs w:val="24"/>
        </w:rPr>
        <w:t xml:space="preserve">тоимость коммунальных услуг для населения в последние годы значительно возросла. </w:t>
      </w:r>
      <w:proofErr w:type="gramStart"/>
      <w:r w:rsidR="00D60826" w:rsidRPr="00C41AFD">
        <w:rPr>
          <w:rFonts w:ascii="т" w:eastAsia="Times New Roman" w:hAnsi="т" w:cs="Tahoma"/>
          <w:sz w:val="24"/>
          <w:szCs w:val="24"/>
        </w:rPr>
        <w:t>Действующий в большинстве случаев затратный метод формирования тарифов на услуги теплоснабжения, водоотведения и водоснабжения стимулирует организации коммунального комплекса к завышению собственных издержек, приводит к повышению уровня износа</w:t>
      </w:r>
      <w:r w:rsidR="00D60826" w:rsidRPr="00E003D0">
        <w:rPr>
          <w:rFonts w:ascii="т" w:eastAsia="Times New Roman" w:hAnsi="т" w:cs="Tahoma"/>
          <w:sz w:val="24"/>
          <w:szCs w:val="24"/>
        </w:rPr>
        <w:t xml:space="preserve"> объектов коммунальной инфраструктуры.</w:t>
      </w:r>
      <w:proofErr w:type="gramEnd"/>
    </w:p>
    <w:p w:rsidR="00D60826" w:rsidRPr="00E003D0" w:rsidRDefault="0004265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       </w:t>
      </w:r>
      <w:r w:rsidR="00D60826" w:rsidRPr="00E003D0">
        <w:rPr>
          <w:rFonts w:ascii="т" w:eastAsia="Times New Roman" w:hAnsi="т" w:cs="Tahoma"/>
          <w:sz w:val="24"/>
          <w:szCs w:val="24"/>
        </w:rPr>
        <w:t xml:space="preserve">Еще одной причиной высокого </w:t>
      </w:r>
      <w:proofErr w:type="gramStart"/>
      <w:r w:rsidR="00D60826" w:rsidRPr="00E003D0">
        <w:rPr>
          <w:rFonts w:ascii="т" w:eastAsia="Times New Roman" w:hAnsi="т" w:cs="Tahoma"/>
          <w:sz w:val="24"/>
          <w:szCs w:val="24"/>
        </w:rPr>
        <w:t>уровня износа объектов коммунальной инфраструктуры</w:t>
      </w:r>
      <w:proofErr w:type="gramEnd"/>
      <w:r w:rsidR="00D60826" w:rsidRPr="00E003D0">
        <w:rPr>
          <w:rFonts w:ascii="т" w:eastAsia="Times New Roman" w:hAnsi="т" w:cs="Tahoma"/>
          <w:sz w:val="24"/>
          <w:szCs w:val="24"/>
        </w:rPr>
        <w:t xml:space="preserve"> является недоступность долгосрочных инвестиционных ресурсов для организаций коммунального комплекса. Как следствие, у этих организаций нет возможности осуществить проекты модернизации объектов коммунальной инфраструктуры без значительного повышения тарифов. </w:t>
      </w:r>
      <w:proofErr w:type="gramStart"/>
      <w:r w:rsidR="00D60826" w:rsidRPr="00E003D0">
        <w:rPr>
          <w:rFonts w:ascii="т" w:eastAsia="Times New Roman" w:hAnsi="т" w:cs="Tahoma"/>
          <w:sz w:val="24"/>
          <w:szCs w:val="24"/>
        </w:rPr>
        <w:t>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w:t>
      </w:r>
      <w:proofErr w:type="gramEnd"/>
    </w:p>
    <w:p w:rsidR="00D60826" w:rsidRPr="00E003D0" w:rsidRDefault="0004265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        </w:t>
      </w:r>
      <w:r w:rsidR="00D60826" w:rsidRPr="00E003D0">
        <w:rPr>
          <w:rFonts w:ascii="т" w:eastAsia="Times New Roman" w:hAnsi="т" w:cs="Tahoma"/>
          <w:sz w:val="24"/>
          <w:szCs w:val="24"/>
        </w:rPr>
        <w:t xml:space="preserve">Для повышения качества предоставления коммунальных услуг и эффективности использования природных ресурсов необходимо обеспечить масштабную реализацию </w:t>
      </w:r>
      <w:proofErr w:type="gramStart"/>
      <w:r w:rsidR="00D60826" w:rsidRPr="00E003D0">
        <w:rPr>
          <w:rFonts w:ascii="т" w:eastAsia="Times New Roman" w:hAnsi="т" w:cs="Tahoma"/>
          <w:sz w:val="24"/>
          <w:szCs w:val="24"/>
        </w:rPr>
        <w:t>проектов модернизации объектов коммунальной инфраструктуры</w:t>
      </w:r>
      <w:proofErr w:type="gramEnd"/>
      <w:r w:rsidR="00D60826" w:rsidRPr="00E003D0">
        <w:rPr>
          <w:rFonts w:ascii="т" w:eastAsia="Times New Roman" w:hAnsi="т" w:cs="Tahoma"/>
          <w:sz w:val="24"/>
          <w:szCs w:val="24"/>
        </w:rPr>
        <w:t>.</w:t>
      </w:r>
    </w:p>
    <w:p w:rsidR="00D60826" w:rsidRPr="00E003D0" w:rsidRDefault="00042656" w:rsidP="00F0607B">
      <w:pPr>
        <w:shd w:val="clear" w:color="auto" w:fill="FFFFFF"/>
        <w:spacing w:after="0" w:line="240" w:lineRule="auto"/>
        <w:jc w:val="both"/>
        <w:rPr>
          <w:rFonts w:ascii="т" w:eastAsia="Times New Roman" w:hAnsi="т" w:cs="Tahoma"/>
          <w:b/>
          <w:i/>
          <w:sz w:val="24"/>
          <w:szCs w:val="24"/>
        </w:rPr>
      </w:pPr>
      <w:r w:rsidRPr="00E003D0">
        <w:rPr>
          <w:rFonts w:ascii="т" w:eastAsia="Times New Roman" w:hAnsi="т" w:cs="Tahoma"/>
          <w:sz w:val="24"/>
          <w:szCs w:val="24"/>
        </w:rPr>
        <w:t xml:space="preserve">        </w:t>
      </w:r>
      <w:r w:rsidR="00D60826" w:rsidRPr="00E003D0">
        <w:rPr>
          <w:rFonts w:ascii="т" w:eastAsia="Times New Roman" w:hAnsi="т" w:cs="Tahoma"/>
          <w:b/>
          <w:i/>
          <w:sz w:val="24"/>
          <w:szCs w:val="24"/>
        </w:rPr>
        <w:t>Модернизация объектов коммунальной инфраструктуры позволит:</w:t>
      </w:r>
    </w:p>
    <w:p w:rsidR="00D60826" w:rsidRPr="00E003D0" w:rsidRDefault="00D60826" w:rsidP="00F0607B">
      <w:pPr>
        <w:shd w:val="clear" w:color="auto" w:fill="FFFFFF"/>
        <w:spacing w:after="0" w:line="240" w:lineRule="auto"/>
        <w:jc w:val="both"/>
        <w:rPr>
          <w:rFonts w:ascii="т" w:eastAsia="Times New Roman" w:hAnsi="т" w:cs="Tahoma"/>
          <w:sz w:val="24"/>
          <w:szCs w:val="24"/>
        </w:rPr>
      </w:pPr>
      <w:proofErr w:type="gramStart"/>
      <w:r w:rsidRPr="00E003D0">
        <w:rPr>
          <w:rFonts w:ascii="т" w:eastAsia="Times New Roman" w:hAnsi="т" w:cs="Tahoma"/>
          <w:sz w:val="24"/>
          <w:szCs w:val="24"/>
        </w:rPr>
        <w:t xml:space="preserve">- обеспечить более комфортные условия проживания населения </w:t>
      </w:r>
      <w:r w:rsidR="00042656" w:rsidRPr="00E003D0">
        <w:rPr>
          <w:rFonts w:ascii="т" w:eastAsia="Times New Roman" w:hAnsi="т" w:cs="Tahoma"/>
          <w:sz w:val="24"/>
          <w:szCs w:val="24"/>
        </w:rPr>
        <w:t xml:space="preserve"> </w:t>
      </w:r>
      <w:r w:rsidRPr="00E003D0">
        <w:rPr>
          <w:rFonts w:ascii="т" w:eastAsia="Times New Roman" w:hAnsi="т" w:cs="Tahoma"/>
          <w:sz w:val="24"/>
          <w:szCs w:val="24"/>
        </w:rPr>
        <w:t xml:space="preserve"> сельского поселения </w:t>
      </w:r>
      <w:r w:rsidR="00042656" w:rsidRPr="00E003D0">
        <w:rPr>
          <w:rFonts w:ascii="т" w:eastAsia="Times New Roman" w:hAnsi="т" w:cs="Tahoma"/>
          <w:sz w:val="24"/>
          <w:szCs w:val="24"/>
        </w:rPr>
        <w:t xml:space="preserve">   </w:t>
      </w:r>
      <w:r w:rsidR="009F7E04" w:rsidRPr="00E003D0">
        <w:rPr>
          <w:rFonts w:ascii="т" w:eastAsia="Times New Roman" w:hAnsi="т" w:cs="Tahoma"/>
          <w:sz w:val="24"/>
          <w:szCs w:val="24"/>
        </w:rPr>
        <w:t>Петровский</w:t>
      </w:r>
      <w:r w:rsidR="00042656" w:rsidRPr="00E003D0">
        <w:rPr>
          <w:rFonts w:ascii="т" w:eastAsia="Times New Roman" w:hAnsi="т" w:cs="Times New Roman"/>
          <w:sz w:val="24"/>
          <w:szCs w:val="24"/>
        </w:rPr>
        <w:t xml:space="preserve"> сельсовет  муниципального района Ишимбайский район Республики Башкортостан</w:t>
      </w:r>
      <w:r w:rsidR="00042656" w:rsidRPr="00E003D0">
        <w:rPr>
          <w:rFonts w:ascii="т" w:eastAsia="Times New Roman" w:hAnsi="т" w:cs="Tahoma"/>
          <w:sz w:val="24"/>
          <w:szCs w:val="24"/>
        </w:rPr>
        <w:t xml:space="preserve"> </w:t>
      </w:r>
      <w:r w:rsidRPr="00E003D0">
        <w:rPr>
          <w:rFonts w:ascii="т" w:eastAsia="Times New Roman" w:hAnsi="т" w:cs="Tahoma"/>
          <w:sz w:val="24"/>
          <w:szCs w:val="24"/>
        </w:rPr>
        <w:t>путем повышения качества предоставления коммунальных услуг;</w:t>
      </w:r>
      <w:proofErr w:type="gramEnd"/>
    </w:p>
    <w:p w:rsidR="00D60826" w:rsidRPr="00E003D0" w:rsidRDefault="00D6082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 уменьшить объемы </w:t>
      </w:r>
      <w:r w:rsidRPr="00C41AFD">
        <w:rPr>
          <w:rFonts w:ascii="т" w:eastAsia="Times New Roman" w:hAnsi="т" w:cs="Tahoma"/>
          <w:sz w:val="24"/>
          <w:szCs w:val="24"/>
        </w:rPr>
        <w:t>ветхого и аварийного жилого фонда;</w:t>
      </w:r>
    </w:p>
    <w:p w:rsidR="00D60826" w:rsidRPr="00E003D0" w:rsidRDefault="00D6082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снизить потребление энергетических ресурсов в результате снижения потерь в процессе доставки энергоресурсов потребителям;</w:t>
      </w:r>
    </w:p>
    <w:p w:rsidR="00D60826" w:rsidRPr="00E003D0" w:rsidRDefault="00D6082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обеспечить более рациональное использование водных ресурсов;</w:t>
      </w:r>
    </w:p>
    <w:p w:rsidR="00D60826" w:rsidRPr="00E003D0" w:rsidRDefault="00D6082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 улучшить экологическое состояние на территории </w:t>
      </w:r>
      <w:r w:rsidR="00042656" w:rsidRPr="00E003D0">
        <w:rPr>
          <w:rFonts w:ascii="т" w:eastAsia="Times New Roman" w:hAnsi="т" w:cs="Tahoma"/>
          <w:sz w:val="24"/>
          <w:szCs w:val="24"/>
        </w:rPr>
        <w:t xml:space="preserve"> </w:t>
      </w:r>
      <w:r w:rsidRPr="00E003D0">
        <w:rPr>
          <w:rFonts w:ascii="т" w:eastAsia="Times New Roman" w:hAnsi="т" w:cs="Tahoma"/>
          <w:sz w:val="24"/>
          <w:szCs w:val="24"/>
        </w:rPr>
        <w:t xml:space="preserve"> сельского поселения</w:t>
      </w:r>
      <w:r w:rsidR="00042656" w:rsidRPr="00E003D0">
        <w:rPr>
          <w:rFonts w:ascii="т" w:eastAsia="Times New Roman" w:hAnsi="т" w:cs="Times New Roman"/>
          <w:sz w:val="24"/>
          <w:szCs w:val="24"/>
        </w:rPr>
        <w:t xml:space="preserve"> </w:t>
      </w:r>
      <w:r w:rsidR="009F68A0" w:rsidRPr="00E003D0">
        <w:rPr>
          <w:rFonts w:ascii="т" w:eastAsia="Times New Roman" w:hAnsi="т" w:cs="Tahoma"/>
          <w:sz w:val="24"/>
          <w:szCs w:val="24"/>
        </w:rPr>
        <w:t>Петровский</w:t>
      </w:r>
      <w:r w:rsidR="0072790D" w:rsidRPr="00E003D0">
        <w:rPr>
          <w:rFonts w:ascii="т" w:eastAsia="Times New Roman" w:hAnsi="т" w:cs="Times New Roman"/>
          <w:sz w:val="24"/>
          <w:szCs w:val="24"/>
        </w:rPr>
        <w:t xml:space="preserve"> </w:t>
      </w:r>
      <w:r w:rsidR="00042656" w:rsidRPr="00E003D0">
        <w:rPr>
          <w:rFonts w:ascii="т" w:eastAsia="Times New Roman" w:hAnsi="т" w:cs="Times New Roman"/>
          <w:sz w:val="24"/>
          <w:szCs w:val="24"/>
        </w:rPr>
        <w:t>сельсовет  муниципального района Ишимбайский район Республики Башкортостан</w:t>
      </w:r>
      <w:r w:rsidRPr="00E003D0">
        <w:rPr>
          <w:rFonts w:ascii="т" w:eastAsia="Times New Roman" w:hAnsi="т" w:cs="Tahoma"/>
          <w:sz w:val="24"/>
          <w:szCs w:val="24"/>
        </w:rPr>
        <w:t>.</w:t>
      </w:r>
    </w:p>
    <w:p w:rsidR="00D60826" w:rsidRPr="00E003D0" w:rsidRDefault="0004265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        </w:t>
      </w:r>
      <w:proofErr w:type="gramStart"/>
      <w:r w:rsidR="00D60826" w:rsidRPr="00E003D0">
        <w:rPr>
          <w:rFonts w:ascii="т" w:eastAsia="Times New Roman" w:hAnsi="т" w:cs="Tahoma"/>
          <w:sz w:val="24"/>
          <w:szCs w:val="24"/>
        </w:rPr>
        <w:t xml:space="preserve">Решить проблему повышения качества предоставления коммунальных услуг, улучшения экологической ситуации на территории </w:t>
      </w:r>
      <w:r w:rsidRPr="00E003D0">
        <w:rPr>
          <w:rFonts w:ascii="т" w:eastAsia="Times New Roman" w:hAnsi="т" w:cs="Tahoma"/>
          <w:sz w:val="24"/>
          <w:szCs w:val="24"/>
        </w:rPr>
        <w:t xml:space="preserve"> </w:t>
      </w:r>
      <w:r w:rsidR="00D60826" w:rsidRPr="00E003D0">
        <w:rPr>
          <w:rFonts w:ascii="т" w:eastAsia="Times New Roman" w:hAnsi="т" w:cs="Tahoma"/>
          <w:sz w:val="24"/>
          <w:szCs w:val="24"/>
        </w:rPr>
        <w:t xml:space="preserve"> сельского поселения</w:t>
      </w:r>
      <w:r w:rsidRPr="00E003D0">
        <w:rPr>
          <w:rFonts w:ascii="т" w:eastAsia="Times New Roman" w:hAnsi="т" w:cs="Tahoma"/>
          <w:sz w:val="24"/>
          <w:szCs w:val="24"/>
        </w:rPr>
        <w:t xml:space="preserve"> </w:t>
      </w:r>
      <w:r w:rsidR="00D60826" w:rsidRPr="00E003D0">
        <w:rPr>
          <w:rFonts w:ascii="т" w:eastAsia="Times New Roman" w:hAnsi="т" w:cs="Tahoma"/>
          <w:sz w:val="24"/>
          <w:szCs w:val="24"/>
        </w:rPr>
        <w:t xml:space="preserve"> </w:t>
      </w:r>
      <w:r w:rsidRPr="00E003D0">
        <w:rPr>
          <w:rFonts w:ascii="т" w:eastAsia="Times New Roman" w:hAnsi="т" w:cs="Times New Roman"/>
          <w:sz w:val="24"/>
          <w:szCs w:val="24"/>
        </w:rPr>
        <w:t>Петровский сельсовет  муниципального района Ишимбайский район Республики Башкортостан</w:t>
      </w:r>
      <w:r w:rsidRPr="00E003D0">
        <w:rPr>
          <w:rFonts w:ascii="т" w:eastAsia="Times New Roman" w:hAnsi="т" w:cs="Tahoma"/>
          <w:sz w:val="24"/>
          <w:szCs w:val="24"/>
        </w:rPr>
        <w:t xml:space="preserve">  </w:t>
      </w:r>
      <w:r w:rsidR="00D60826" w:rsidRPr="00E003D0">
        <w:rPr>
          <w:rFonts w:ascii="т" w:eastAsia="Times New Roman" w:hAnsi="т" w:cs="Tahoma"/>
          <w:sz w:val="24"/>
          <w:szCs w:val="24"/>
        </w:rPr>
        <w:t>возможно только путем объединения усилий всех органов власти и привлечения средств внебюджетных источников.</w:t>
      </w:r>
      <w:proofErr w:type="gramEnd"/>
    </w:p>
    <w:p w:rsidR="00D60826" w:rsidRPr="00E003D0" w:rsidRDefault="0004265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       </w:t>
      </w:r>
      <w:r w:rsidR="00D60826" w:rsidRPr="00E003D0">
        <w:rPr>
          <w:rFonts w:ascii="т" w:eastAsia="Times New Roman" w:hAnsi="т" w:cs="Tahoma"/>
          <w:sz w:val="24"/>
          <w:szCs w:val="24"/>
        </w:rPr>
        <w:t>Поэтому одной из основных задач является формирование условий, обеспечивающих привлечение средств внебюджетных источников для модернизации объектов коммунальной инфраструктуры. </w:t>
      </w:r>
    </w:p>
    <w:p w:rsidR="0045748F" w:rsidRPr="00E003D0" w:rsidRDefault="0045748F" w:rsidP="00F0607B">
      <w:pPr>
        <w:shd w:val="clear" w:color="auto" w:fill="FFFFFF"/>
        <w:spacing w:after="0" w:line="240" w:lineRule="auto"/>
        <w:jc w:val="center"/>
        <w:rPr>
          <w:rFonts w:ascii="т" w:eastAsia="Times New Roman" w:hAnsi="т" w:cs="Tahoma"/>
          <w:b/>
          <w:bCs/>
          <w:sz w:val="24"/>
          <w:szCs w:val="24"/>
        </w:rPr>
      </w:pPr>
    </w:p>
    <w:p w:rsidR="0045748F" w:rsidRPr="00E003D0" w:rsidRDefault="00D60826" w:rsidP="00F0607B">
      <w:pPr>
        <w:shd w:val="clear" w:color="auto" w:fill="FFFFFF"/>
        <w:spacing w:after="0" w:line="240" w:lineRule="auto"/>
        <w:jc w:val="center"/>
        <w:rPr>
          <w:rFonts w:ascii="т" w:eastAsia="Times New Roman" w:hAnsi="т" w:cs="Tahoma"/>
          <w:b/>
          <w:bCs/>
          <w:sz w:val="24"/>
          <w:szCs w:val="24"/>
        </w:rPr>
      </w:pPr>
      <w:r w:rsidRPr="00E003D0">
        <w:rPr>
          <w:rFonts w:ascii="т" w:eastAsia="Times New Roman" w:hAnsi="т" w:cs="Tahoma"/>
          <w:b/>
          <w:bCs/>
          <w:sz w:val="24"/>
          <w:szCs w:val="24"/>
        </w:rPr>
        <w:t xml:space="preserve">Эффективность и социально-экономические последствия </w:t>
      </w:r>
    </w:p>
    <w:p w:rsidR="00D60826" w:rsidRPr="00E003D0" w:rsidRDefault="00D60826" w:rsidP="00F0607B">
      <w:pPr>
        <w:shd w:val="clear" w:color="auto" w:fill="FFFFFF"/>
        <w:spacing w:after="0" w:line="240" w:lineRule="auto"/>
        <w:jc w:val="center"/>
        <w:rPr>
          <w:rFonts w:ascii="т" w:eastAsia="Times New Roman" w:hAnsi="т" w:cs="Tahoma"/>
          <w:sz w:val="24"/>
          <w:szCs w:val="24"/>
        </w:rPr>
      </w:pPr>
      <w:r w:rsidRPr="00E003D0">
        <w:rPr>
          <w:rFonts w:ascii="т" w:eastAsia="Times New Roman" w:hAnsi="т" w:cs="Tahoma"/>
          <w:b/>
          <w:bCs/>
          <w:sz w:val="24"/>
          <w:szCs w:val="24"/>
        </w:rPr>
        <w:t>реализации Программы</w:t>
      </w:r>
    </w:p>
    <w:p w:rsidR="0045748F" w:rsidRPr="00E003D0" w:rsidRDefault="00D60826" w:rsidP="0045748F">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w:t>
      </w:r>
    </w:p>
    <w:p w:rsidR="00D60826" w:rsidRPr="00E003D0" w:rsidRDefault="00D60826" w:rsidP="0045748F">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Успешная реализация данной</w:t>
      </w:r>
      <w:r w:rsidR="0072790D" w:rsidRPr="00E003D0">
        <w:rPr>
          <w:rFonts w:ascii="т" w:eastAsia="Times New Roman" w:hAnsi="т" w:cs="Tahoma"/>
          <w:sz w:val="24"/>
          <w:szCs w:val="24"/>
        </w:rPr>
        <w:t xml:space="preserve"> </w:t>
      </w:r>
      <w:r w:rsidRPr="00E003D0">
        <w:rPr>
          <w:rFonts w:ascii="т" w:eastAsia="Times New Roman" w:hAnsi="т" w:cs="Tahoma"/>
          <w:sz w:val="24"/>
          <w:szCs w:val="24"/>
        </w:rPr>
        <w:t xml:space="preserve"> Программы позволит:</w:t>
      </w:r>
    </w:p>
    <w:p w:rsidR="00D60826" w:rsidRPr="00E003D0" w:rsidRDefault="00D60826" w:rsidP="0045748F">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lastRenderedPageBreak/>
        <w:t>- решить стратегическую задачу привлечения частных инвестиций для модернизации и развития жилищно-коммунального комплекса;</w:t>
      </w:r>
    </w:p>
    <w:p w:rsidR="00D60826" w:rsidRPr="00E003D0" w:rsidRDefault="00D60826" w:rsidP="0045748F">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улучшить качество коммунального обслуживания потребителей, обеспечить надежность работы инженерно-коммунальных систем жизнеобеспечения, комфортность и безопасность условий проживания граждан;</w:t>
      </w:r>
    </w:p>
    <w:p w:rsidR="00D60826" w:rsidRPr="00E003D0" w:rsidRDefault="00D60826" w:rsidP="0045748F">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повысить эффективность работы организаций коммунального комплекса и снизить затраты на предоставление коммунальных услуг;</w:t>
      </w:r>
    </w:p>
    <w:p w:rsidR="00D60826" w:rsidRPr="00E003D0" w:rsidRDefault="00D60826" w:rsidP="0045748F">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повысить хозяйственную самостоятельность организаций коммунального хозяйства и их ответственность за качество обслуживания потребителей;</w:t>
      </w:r>
    </w:p>
    <w:p w:rsidR="00D60826" w:rsidRPr="00E003D0" w:rsidRDefault="00D6082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обеспечить эффективное сочетание хозяйственной самостоятельности конкурирующих предприятий, развитие предпринимательской активности и защиту интересов потребителей;</w:t>
      </w:r>
    </w:p>
    <w:p w:rsidR="00D60826" w:rsidRPr="00E003D0" w:rsidRDefault="00D60826" w:rsidP="00F0607B">
      <w:pPr>
        <w:shd w:val="clear" w:color="auto" w:fill="FFFFFF"/>
        <w:spacing w:after="0" w:line="240" w:lineRule="auto"/>
        <w:jc w:val="both"/>
        <w:rPr>
          <w:rFonts w:ascii="т" w:eastAsia="Times New Roman" w:hAnsi="т" w:cs="Tahoma"/>
          <w:sz w:val="24"/>
          <w:szCs w:val="24"/>
        </w:rPr>
      </w:pPr>
      <w:proofErr w:type="gramStart"/>
      <w:r w:rsidRPr="00E003D0">
        <w:rPr>
          <w:rFonts w:ascii="т" w:eastAsia="Times New Roman" w:hAnsi="т" w:cs="Tahoma"/>
          <w:sz w:val="24"/>
          <w:szCs w:val="24"/>
        </w:rPr>
        <w:t>- создать экономический механизм, стимулирующий экономное использование организациями энергетических и материальных ресурсов и сокращение нерационального потребления коммунальных услуг при гарантированном и бесперебойном их предоставлении, сокращение потребности в бюджетных субсидиях на развитие мощностей организаций коммунального комплекса;</w:t>
      </w:r>
      <w:proofErr w:type="gramEnd"/>
    </w:p>
    <w:p w:rsidR="00D60826" w:rsidRPr="00E003D0" w:rsidRDefault="00D6082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разработать проекты инвестиционных программ организаций коммунального комплекса с расчетом финансовых потребностей.</w:t>
      </w:r>
    </w:p>
    <w:p w:rsidR="00D60826" w:rsidRPr="00E003D0" w:rsidRDefault="00D6082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Реализация разработанной Программы - экономическая основа снижения издержек на производство услуг при реформировании </w:t>
      </w:r>
      <w:r w:rsidR="00042656" w:rsidRPr="00E003D0">
        <w:rPr>
          <w:rFonts w:ascii="т" w:eastAsia="Times New Roman" w:hAnsi="т" w:cs="Tahoma"/>
          <w:sz w:val="24"/>
          <w:szCs w:val="24"/>
        </w:rPr>
        <w:t>жилищно-коммунального хозяйства;</w:t>
      </w:r>
    </w:p>
    <w:p w:rsidR="00042656" w:rsidRPr="00E003D0" w:rsidRDefault="00042656" w:rsidP="00F0607B">
      <w:pPr>
        <w:shd w:val="clear" w:color="auto" w:fill="FFFFFF"/>
        <w:spacing w:after="0" w:line="240" w:lineRule="auto"/>
        <w:jc w:val="both"/>
        <w:rPr>
          <w:rFonts w:ascii="т" w:eastAsia="Times New Roman" w:hAnsi="т" w:cs="Tahoma"/>
          <w:sz w:val="24"/>
          <w:szCs w:val="24"/>
        </w:rPr>
      </w:pPr>
      <w:r w:rsidRPr="00E003D0">
        <w:rPr>
          <w:rFonts w:ascii="т" w:eastAsia="Times New Roman" w:hAnsi="т" w:cs="Tahoma"/>
          <w:sz w:val="24"/>
          <w:szCs w:val="24"/>
        </w:rPr>
        <w:t xml:space="preserve">-  обеспечить  оказание коммунальных услуг  новому           после расширения населенных пунктов </w:t>
      </w:r>
    </w:p>
    <w:p w:rsidR="00D60826" w:rsidRPr="00E003D0" w:rsidRDefault="00D60826" w:rsidP="00F0607B">
      <w:pPr>
        <w:shd w:val="clear" w:color="auto" w:fill="FFFFFF"/>
        <w:spacing w:after="0" w:line="240" w:lineRule="auto"/>
        <w:jc w:val="both"/>
        <w:rPr>
          <w:rFonts w:ascii="т" w:eastAsia="Times New Roman" w:hAnsi="т" w:cs="Tahoma"/>
          <w:sz w:val="24"/>
          <w:szCs w:val="24"/>
        </w:rPr>
      </w:pPr>
    </w:p>
    <w:p w:rsidR="0045748F" w:rsidRPr="00E003D0" w:rsidRDefault="00D60826" w:rsidP="00E003D0">
      <w:pPr>
        <w:shd w:val="clear" w:color="auto" w:fill="FFFFFF"/>
        <w:spacing w:after="0" w:line="240" w:lineRule="auto"/>
        <w:jc w:val="center"/>
        <w:rPr>
          <w:rFonts w:ascii="т" w:eastAsia="Times New Roman" w:hAnsi="т" w:cs="Tahoma"/>
          <w:b/>
          <w:bCs/>
          <w:sz w:val="24"/>
          <w:szCs w:val="24"/>
        </w:rPr>
      </w:pPr>
      <w:r w:rsidRPr="00E003D0">
        <w:rPr>
          <w:rFonts w:ascii="т" w:eastAsia="Times New Roman" w:hAnsi="т" w:cs="Tahoma"/>
          <w:b/>
          <w:bCs/>
          <w:sz w:val="24"/>
          <w:szCs w:val="24"/>
        </w:rPr>
        <w:t xml:space="preserve">Характеристика коммунальной инфраструктуры </w:t>
      </w:r>
      <w:r w:rsidR="00042656" w:rsidRPr="00E003D0">
        <w:rPr>
          <w:rFonts w:ascii="т" w:eastAsia="Times New Roman" w:hAnsi="т" w:cs="Tahoma"/>
          <w:b/>
          <w:bCs/>
          <w:sz w:val="24"/>
          <w:szCs w:val="24"/>
        </w:rPr>
        <w:t xml:space="preserve"> </w:t>
      </w:r>
    </w:p>
    <w:p w:rsidR="00D60826" w:rsidRPr="00E003D0" w:rsidRDefault="00D60826" w:rsidP="00E003D0">
      <w:pPr>
        <w:shd w:val="clear" w:color="auto" w:fill="FFFFFF"/>
        <w:spacing w:after="0" w:line="240" w:lineRule="auto"/>
        <w:jc w:val="center"/>
        <w:rPr>
          <w:rFonts w:ascii="т" w:eastAsia="Times New Roman" w:hAnsi="т" w:cs="Tahoma"/>
          <w:sz w:val="24"/>
          <w:szCs w:val="24"/>
        </w:rPr>
      </w:pPr>
      <w:r w:rsidRPr="00E003D0">
        <w:rPr>
          <w:rFonts w:ascii="т" w:eastAsia="Times New Roman" w:hAnsi="т" w:cs="Tahoma"/>
          <w:b/>
          <w:bCs/>
          <w:sz w:val="24"/>
          <w:szCs w:val="24"/>
        </w:rPr>
        <w:t>сельского поселения</w:t>
      </w:r>
      <w:r w:rsidR="00042656" w:rsidRPr="00E003D0">
        <w:rPr>
          <w:rFonts w:ascii="т" w:eastAsia="Times New Roman" w:hAnsi="т" w:cs="Times New Roman"/>
          <w:sz w:val="24"/>
          <w:szCs w:val="24"/>
        </w:rPr>
        <w:t xml:space="preserve"> </w:t>
      </w:r>
      <w:r w:rsidR="00A7595D" w:rsidRPr="00E003D0">
        <w:rPr>
          <w:rFonts w:ascii="т" w:eastAsia="Times New Roman" w:hAnsi="т" w:cs="Times New Roman"/>
          <w:b/>
          <w:sz w:val="24"/>
          <w:szCs w:val="24"/>
        </w:rPr>
        <w:t>Петровский</w:t>
      </w:r>
      <w:r w:rsidR="00042656" w:rsidRPr="00E003D0">
        <w:rPr>
          <w:rFonts w:ascii="т" w:eastAsia="Times New Roman" w:hAnsi="т" w:cs="Times New Roman"/>
          <w:b/>
          <w:sz w:val="24"/>
          <w:szCs w:val="24"/>
        </w:rPr>
        <w:t xml:space="preserve"> сельсовет  муниципального района Ишимбайский район Республики Башкортостан</w:t>
      </w:r>
    </w:p>
    <w:p w:rsidR="0045748F" w:rsidRPr="00E003D0" w:rsidRDefault="005013BE" w:rsidP="0045748F">
      <w:pPr>
        <w:pStyle w:val="a3"/>
        <w:tabs>
          <w:tab w:val="num" w:pos="700"/>
        </w:tabs>
        <w:spacing w:before="360" w:beforeAutospacing="0" w:after="240" w:afterAutospacing="0"/>
        <w:ind w:left="284" w:right="34" w:firstLine="425"/>
        <w:jc w:val="both"/>
        <w:rPr>
          <w:rFonts w:ascii="т" w:hAnsi="т"/>
          <w:b/>
        </w:rPr>
      </w:pPr>
      <w:r w:rsidRPr="00E003D0">
        <w:rPr>
          <w:rFonts w:ascii="т" w:hAnsi="т"/>
          <w:b/>
        </w:rPr>
        <w:t>1. Водоснабжение</w:t>
      </w:r>
    </w:p>
    <w:p w:rsidR="005013BE" w:rsidRPr="00E003D0" w:rsidRDefault="005013BE" w:rsidP="00A7595D">
      <w:pPr>
        <w:pStyle w:val="a3"/>
        <w:tabs>
          <w:tab w:val="num" w:pos="700"/>
        </w:tabs>
        <w:spacing w:before="0" w:beforeAutospacing="0" w:after="0" w:afterAutospacing="0"/>
        <w:ind w:left="284" w:right="34" w:firstLine="425"/>
        <w:jc w:val="both"/>
        <w:rPr>
          <w:rFonts w:ascii="т" w:hAnsi="т" w:cs="Arial"/>
        </w:rPr>
      </w:pPr>
      <w:r w:rsidRPr="00E003D0">
        <w:rPr>
          <w:rFonts w:ascii="т" w:hAnsi="т" w:cs="Arial"/>
        </w:rPr>
        <w:t xml:space="preserve">Источниками перспективного хозяйственно-питьевого водоснабжения населённых пунктов </w:t>
      </w:r>
      <w:r w:rsidR="00A7595D" w:rsidRPr="00E003D0">
        <w:rPr>
          <w:rFonts w:ascii="т" w:hAnsi="т" w:cs="Arial"/>
        </w:rPr>
        <w:t>Петровского</w:t>
      </w:r>
      <w:r w:rsidRPr="00E003D0">
        <w:rPr>
          <w:rFonts w:ascii="т" w:hAnsi="т" w:cs="Arial"/>
        </w:rPr>
        <w:t xml:space="preserve"> сельсовета являются водозаборные скважины централизованного </w:t>
      </w:r>
      <w:r w:rsidRPr="00C41AFD">
        <w:rPr>
          <w:rFonts w:ascii="т" w:hAnsi="т" w:cs="Arial"/>
        </w:rPr>
        <w:t xml:space="preserve">водоснабжения и индивидуальные скважины. Сети централизованного водоснабжения имеются только в с. </w:t>
      </w:r>
      <w:r w:rsidR="00A7595D" w:rsidRPr="00C41AFD">
        <w:rPr>
          <w:rFonts w:ascii="т" w:hAnsi="т" w:cs="Arial"/>
        </w:rPr>
        <w:t>Петровское</w:t>
      </w:r>
      <w:r w:rsidRPr="00C41AFD">
        <w:rPr>
          <w:rFonts w:ascii="т" w:hAnsi="т" w:cs="Arial"/>
        </w:rPr>
        <w:t xml:space="preserve"> протяжённостью </w:t>
      </w:r>
      <w:r w:rsidR="0021355C" w:rsidRPr="00C41AFD">
        <w:rPr>
          <w:rFonts w:ascii="т" w:hAnsi="т" w:cs="Arial"/>
        </w:rPr>
        <w:t>26</w:t>
      </w:r>
      <w:r w:rsidRPr="00C41AFD">
        <w:rPr>
          <w:rFonts w:ascii="т" w:hAnsi="т" w:cs="Arial"/>
        </w:rPr>
        <w:t>,</w:t>
      </w:r>
      <w:r w:rsidR="0021355C" w:rsidRPr="00C41AFD">
        <w:rPr>
          <w:rFonts w:ascii="т" w:hAnsi="т" w:cs="Arial"/>
        </w:rPr>
        <w:t>68</w:t>
      </w:r>
      <w:r w:rsidRPr="00C41AFD">
        <w:rPr>
          <w:rFonts w:ascii="т" w:hAnsi="т" w:cs="Arial"/>
        </w:rPr>
        <w:t xml:space="preserve"> км, диаметром </w:t>
      </w:r>
      <w:r w:rsidR="0021355C" w:rsidRPr="00C41AFD">
        <w:rPr>
          <w:rFonts w:ascii="т" w:hAnsi="т" w:cs="Arial"/>
        </w:rPr>
        <w:t>50-</w:t>
      </w:r>
      <w:r w:rsidRPr="00C41AFD">
        <w:rPr>
          <w:rFonts w:ascii="т" w:hAnsi="т" w:cs="Arial"/>
        </w:rPr>
        <w:t>1</w:t>
      </w:r>
      <w:r w:rsidR="0021355C" w:rsidRPr="00C41AFD">
        <w:rPr>
          <w:rFonts w:ascii="т" w:hAnsi="т" w:cs="Arial"/>
        </w:rPr>
        <w:t>6</w:t>
      </w:r>
      <w:r w:rsidRPr="00C41AFD">
        <w:rPr>
          <w:rFonts w:ascii="т" w:hAnsi="т" w:cs="Arial"/>
        </w:rPr>
        <w:t>0 мм</w:t>
      </w:r>
      <w:r w:rsidR="00A7595D" w:rsidRPr="00C41AFD">
        <w:rPr>
          <w:rFonts w:ascii="т" w:hAnsi="т" w:cs="Arial"/>
        </w:rPr>
        <w:t xml:space="preserve">, </w:t>
      </w:r>
      <w:r w:rsidRPr="00C41AFD">
        <w:rPr>
          <w:rFonts w:ascii="т" w:hAnsi="т" w:cs="Arial"/>
        </w:rPr>
        <w:t xml:space="preserve">в д. </w:t>
      </w:r>
      <w:r w:rsidR="00A7595D" w:rsidRPr="00C41AFD">
        <w:rPr>
          <w:rFonts w:ascii="т" w:hAnsi="т" w:cs="Arial"/>
        </w:rPr>
        <w:t>Бердышла</w:t>
      </w:r>
      <w:r w:rsidRPr="00C41AFD">
        <w:rPr>
          <w:rFonts w:ascii="т" w:hAnsi="т" w:cs="Arial"/>
        </w:rPr>
        <w:t xml:space="preserve"> </w:t>
      </w:r>
      <w:r w:rsidRPr="00C41AFD">
        <w:rPr>
          <w:rFonts w:ascii="т" w:hAnsi="т"/>
        </w:rPr>
        <w:t>−</w:t>
      </w:r>
      <w:r w:rsidRPr="00C41AFD">
        <w:rPr>
          <w:rFonts w:ascii="т" w:hAnsi="т" w:cs="Arial"/>
        </w:rPr>
        <w:t xml:space="preserve"> 1,6 км, диаметром также 100 мм</w:t>
      </w:r>
      <w:r w:rsidR="00A7595D" w:rsidRPr="00C41AFD">
        <w:rPr>
          <w:rFonts w:ascii="т" w:hAnsi="т" w:cs="Arial"/>
        </w:rPr>
        <w:t>, д. Тимашевка протяжённостью 4,3 км, диаметром 76 мм</w:t>
      </w:r>
      <w:proofErr w:type="gramStart"/>
      <w:r w:rsidR="00A7595D" w:rsidRPr="00C41AFD">
        <w:rPr>
          <w:rFonts w:ascii="т" w:hAnsi="т" w:cs="Arial"/>
        </w:rPr>
        <w:t xml:space="preserve"> </w:t>
      </w:r>
      <w:r w:rsidR="0021355C" w:rsidRPr="00C41AFD">
        <w:rPr>
          <w:rFonts w:ascii="т" w:hAnsi="т" w:cs="Arial"/>
        </w:rPr>
        <w:t>,</w:t>
      </w:r>
      <w:proofErr w:type="gramEnd"/>
      <w:r w:rsidR="0021355C" w:rsidRPr="00C41AFD">
        <w:rPr>
          <w:rFonts w:ascii="т" w:hAnsi="т" w:cs="Arial"/>
        </w:rPr>
        <w:t xml:space="preserve"> д. Арметрахимово протяжённостью 7,083 км, диаметром 100 мм ;</w:t>
      </w:r>
      <w:r w:rsidR="00A7595D" w:rsidRPr="00C41AFD">
        <w:rPr>
          <w:rFonts w:ascii="т" w:hAnsi="т" w:cs="Arial"/>
        </w:rPr>
        <w:t xml:space="preserve"> д. Павловка протяжённостью 0,92 км, диаметром 50 мм и д. Алмалы</w:t>
      </w:r>
      <w:r w:rsidR="0021355C" w:rsidRPr="00C41AFD">
        <w:rPr>
          <w:rFonts w:ascii="т" w:hAnsi="т" w:cs="Arial"/>
        </w:rPr>
        <w:t xml:space="preserve"> протяжённостью</w:t>
      </w:r>
      <w:r w:rsidR="0021355C" w:rsidRPr="00E003D0">
        <w:rPr>
          <w:rFonts w:ascii="т" w:hAnsi="т" w:cs="Arial"/>
        </w:rPr>
        <w:t xml:space="preserve"> 0,7 км, диаметром 50 мм </w:t>
      </w:r>
      <w:r w:rsidRPr="00E003D0">
        <w:rPr>
          <w:rFonts w:ascii="т" w:hAnsi="т" w:cs="Arial"/>
        </w:rPr>
        <w:t xml:space="preserve">. </w:t>
      </w:r>
    </w:p>
    <w:p w:rsidR="005013BE" w:rsidRPr="00E003D0" w:rsidRDefault="005013BE" w:rsidP="00A7595D">
      <w:pPr>
        <w:tabs>
          <w:tab w:val="left" w:pos="10200"/>
        </w:tabs>
        <w:spacing w:after="0" w:line="240" w:lineRule="auto"/>
        <w:ind w:left="284" w:firstLine="425"/>
        <w:jc w:val="both"/>
        <w:rPr>
          <w:rFonts w:ascii="т" w:hAnsi="т" w:cs="Arial"/>
          <w:sz w:val="24"/>
          <w:szCs w:val="24"/>
        </w:rPr>
      </w:pPr>
      <w:r w:rsidRPr="00E003D0">
        <w:rPr>
          <w:rFonts w:ascii="т" w:hAnsi="т" w:cs="Arial"/>
          <w:sz w:val="24"/>
          <w:szCs w:val="24"/>
        </w:rPr>
        <w:t>Укрупнённые расчеты перспективного водопотребления проектируемых населённых пунктов приведены в таблице № 27. Существующие и перспективные схемы водопроводных сетей населённых пунктов выполнены ООО "Строительное предприятие" (</w:t>
      </w:r>
      <w:proofErr w:type="gramStart"/>
      <w:r w:rsidRPr="00E003D0">
        <w:rPr>
          <w:rFonts w:ascii="т" w:hAnsi="т" w:cs="Arial"/>
          <w:sz w:val="24"/>
          <w:szCs w:val="24"/>
        </w:rPr>
        <w:t>г</w:t>
      </w:r>
      <w:proofErr w:type="gramEnd"/>
      <w:r w:rsidRPr="00E003D0">
        <w:rPr>
          <w:rFonts w:ascii="т" w:hAnsi="т" w:cs="Arial"/>
          <w:sz w:val="24"/>
          <w:szCs w:val="24"/>
        </w:rPr>
        <w:t>. Уфа) в 2013-14 г. по отдельному договору № 160/1-</w:t>
      </w:r>
      <w:r w:rsidRPr="00E003D0">
        <w:rPr>
          <w:rFonts w:ascii="т" w:hAnsi="т" w:cs="Arial"/>
          <w:sz w:val="24"/>
          <w:szCs w:val="24"/>
          <w:lang w:val="en-US"/>
        </w:rPr>
        <w:t>II</w:t>
      </w:r>
      <w:r w:rsidRPr="00E003D0">
        <w:rPr>
          <w:rFonts w:ascii="т" w:hAnsi="т" w:cs="Arial"/>
          <w:sz w:val="24"/>
          <w:szCs w:val="24"/>
        </w:rPr>
        <w:t>-</w:t>
      </w:r>
      <w:r w:rsidRPr="00E003D0">
        <w:rPr>
          <w:rFonts w:ascii="т" w:hAnsi="т" w:cs="Arial"/>
          <w:sz w:val="24"/>
          <w:szCs w:val="24"/>
          <w:lang w:val="en-US"/>
        </w:rPr>
        <w:t>C</w:t>
      </w:r>
      <w:r w:rsidRPr="00E003D0">
        <w:rPr>
          <w:rFonts w:ascii="т" w:hAnsi="т" w:cs="Arial"/>
          <w:sz w:val="24"/>
          <w:szCs w:val="24"/>
        </w:rPr>
        <w:t>В.</w:t>
      </w:r>
    </w:p>
    <w:p w:rsidR="005013BE" w:rsidRPr="00E003D0" w:rsidRDefault="005013BE" w:rsidP="005013BE">
      <w:pPr>
        <w:tabs>
          <w:tab w:val="left" w:pos="10200"/>
        </w:tabs>
        <w:spacing w:after="120" w:line="240" w:lineRule="auto"/>
        <w:ind w:left="284" w:firstLine="425"/>
        <w:jc w:val="center"/>
        <w:rPr>
          <w:rFonts w:ascii="т" w:hAnsi="т" w:cs="Arial"/>
          <w:b/>
          <w:i/>
          <w:sz w:val="24"/>
          <w:szCs w:val="24"/>
        </w:rPr>
      </w:pPr>
      <w:r w:rsidRPr="00E003D0">
        <w:rPr>
          <w:rFonts w:ascii="т" w:hAnsi="т" w:cs="Arial"/>
          <w:b/>
          <w:i/>
          <w:sz w:val="24"/>
          <w:szCs w:val="24"/>
        </w:rPr>
        <w:t>Расчет объёмов водопотребления и водоотведения</w:t>
      </w:r>
    </w:p>
    <w:p w:rsidR="005013BE" w:rsidRPr="00E003D0" w:rsidRDefault="005013BE" w:rsidP="005013BE">
      <w:pPr>
        <w:tabs>
          <w:tab w:val="left" w:pos="10200"/>
        </w:tabs>
        <w:spacing w:after="120" w:line="240" w:lineRule="auto"/>
        <w:ind w:left="284"/>
        <w:jc w:val="right"/>
        <w:rPr>
          <w:rFonts w:ascii="т" w:hAnsi="т" w:cs="Arial"/>
          <w:b/>
          <w:sz w:val="24"/>
          <w:szCs w:val="24"/>
        </w:rPr>
      </w:pPr>
      <w:r w:rsidRPr="00E003D0">
        <w:rPr>
          <w:rFonts w:ascii="т" w:hAnsi="т" w:cs="Arial"/>
          <w:b/>
          <w:i/>
          <w:sz w:val="24"/>
          <w:szCs w:val="24"/>
        </w:rPr>
        <w:t xml:space="preserve"> </w:t>
      </w:r>
      <w:r w:rsidRPr="00E003D0">
        <w:rPr>
          <w:rFonts w:ascii="т" w:hAnsi="т"/>
          <w:i/>
          <w:sz w:val="24"/>
          <w:szCs w:val="24"/>
        </w:rPr>
        <w:t>Таблица №27</w:t>
      </w:r>
    </w:p>
    <w:tbl>
      <w:tblPr>
        <w:tblW w:w="9645"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tblPr>
      <w:tblGrid>
        <w:gridCol w:w="1849"/>
        <w:gridCol w:w="1134"/>
        <w:gridCol w:w="850"/>
        <w:gridCol w:w="851"/>
        <w:gridCol w:w="850"/>
        <w:gridCol w:w="709"/>
        <w:gridCol w:w="709"/>
        <w:gridCol w:w="708"/>
        <w:gridCol w:w="709"/>
        <w:gridCol w:w="1276"/>
      </w:tblGrid>
      <w:tr w:rsidR="00875889" w:rsidRPr="00E003D0" w:rsidTr="00875889">
        <w:trPr>
          <w:cantSplit/>
          <w:trHeight w:val="2216"/>
        </w:trPr>
        <w:tc>
          <w:tcPr>
            <w:tcW w:w="2983" w:type="dxa"/>
            <w:gridSpan w:val="2"/>
          </w:tcPr>
          <w:p w:rsidR="00875889" w:rsidRPr="00E003D0" w:rsidRDefault="00875889" w:rsidP="009B2611">
            <w:pPr>
              <w:spacing w:before="120" w:line="240" w:lineRule="auto"/>
              <w:ind w:right="-164"/>
              <w:jc w:val="center"/>
              <w:rPr>
                <w:rFonts w:ascii="т" w:hAnsi="т"/>
                <w:b/>
                <w:sz w:val="24"/>
                <w:szCs w:val="24"/>
              </w:rPr>
            </w:pPr>
          </w:p>
          <w:p w:rsidR="00875889" w:rsidRPr="00E003D0" w:rsidRDefault="00875889" w:rsidP="009B2611">
            <w:pPr>
              <w:spacing w:before="120" w:line="240" w:lineRule="auto"/>
              <w:ind w:right="-164"/>
              <w:jc w:val="center"/>
              <w:rPr>
                <w:rFonts w:ascii="т" w:hAnsi="т"/>
                <w:b/>
                <w:sz w:val="24"/>
                <w:szCs w:val="24"/>
              </w:rPr>
            </w:pPr>
          </w:p>
          <w:p w:rsidR="00875889" w:rsidRPr="00E003D0" w:rsidRDefault="00875889" w:rsidP="009B2611">
            <w:pPr>
              <w:spacing w:before="120" w:line="240" w:lineRule="auto"/>
              <w:ind w:right="-164"/>
              <w:jc w:val="center"/>
              <w:rPr>
                <w:rFonts w:ascii="т" w:hAnsi="т"/>
                <w:b/>
                <w:sz w:val="24"/>
                <w:szCs w:val="24"/>
              </w:rPr>
            </w:pPr>
            <w:proofErr w:type="gramStart"/>
            <w:r w:rsidRPr="00E003D0">
              <w:rPr>
                <w:rFonts w:ascii="т" w:hAnsi="т"/>
                <w:b/>
                <w:sz w:val="24"/>
                <w:szCs w:val="24"/>
              </w:rPr>
              <w:t>Населённый</w:t>
            </w:r>
            <w:proofErr w:type="gramEnd"/>
          </w:p>
          <w:p w:rsidR="00875889" w:rsidRPr="00E003D0" w:rsidRDefault="00875889" w:rsidP="009B2611">
            <w:pPr>
              <w:spacing w:line="240" w:lineRule="auto"/>
              <w:ind w:right="-162"/>
              <w:jc w:val="center"/>
              <w:rPr>
                <w:rFonts w:ascii="т" w:hAnsi="т"/>
                <w:b/>
                <w:sz w:val="24"/>
                <w:szCs w:val="24"/>
              </w:rPr>
            </w:pPr>
            <w:r w:rsidRPr="00E003D0">
              <w:rPr>
                <w:rFonts w:ascii="т" w:hAnsi="т"/>
                <w:b/>
                <w:sz w:val="24"/>
                <w:szCs w:val="24"/>
              </w:rPr>
              <w:t>пункт</w:t>
            </w:r>
          </w:p>
        </w:tc>
        <w:tc>
          <w:tcPr>
            <w:tcW w:w="850" w:type="dxa"/>
            <w:textDirection w:val="btLr"/>
          </w:tcPr>
          <w:p w:rsidR="00875889" w:rsidRPr="00E003D0" w:rsidRDefault="00875889" w:rsidP="00875889">
            <w:pPr>
              <w:spacing w:line="240" w:lineRule="auto"/>
              <w:ind w:left="113" w:right="113"/>
              <w:jc w:val="center"/>
              <w:rPr>
                <w:rFonts w:ascii="т" w:hAnsi="т"/>
                <w:b/>
                <w:sz w:val="24"/>
                <w:szCs w:val="24"/>
              </w:rPr>
            </w:pPr>
            <w:proofErr w:type="gramStart"/>
            <w:r w:rsidRPr="00E003D0">
              <w:rPr>
                <w:rFonts w:ascii="т" w:hAnsi="т"/>
                <w:b/>
                <w:sz w:val="24"/>
                <w:szCs w:val="24"/>
              </w:rPr>
              <w:t>с. Петровское</w:t>
            </w:r>
            <w:r w:rsidRPr="00E003D0">
              <w:rPr>
                <w:rFonts w:ascii="т" w:hAnsi="т"/>
                <w:sz w:val="24"/>
                <w:szCs w:val="24"/>
              </w:rPr>
              <w:t>**</w:t>
            </w:r>
            <w:proofErr w:type="gramEnd"/>
          </w:p>
        </w:tc>
        <w:tc>
          <w:tcPr>
            <w:tcW w:w="851" w:type="dxa"/>
            <w:textDirection w:val="btLr"/>
          </w:tcPr>
          <w:p w:rsidR="00875889" w:rsidRPr="00E003D0" w:rsidRDefault="00875889" w:rsidP="00875889">
            <w:pPr>
              <w:spacing w:line="240" w:lineRule="auto"/>
              <w:ind w:left="113" w:right="113"/>
              <w:jc w:val="center"/>
              <w:rPr>
                <w:rFonts w:ascii="т" w:hAnsi="т"/>
                <w:b/>
                <w:sz w:val="24"/>
                <w:szCs w:val="24"/>
              </w:rPr>
            </w:pPr>
            <w:r w:rsidRPr="00E003D0">
              <w:rPr>
                <w:rFonts w:ascii="т" w:hAnsi="т"/>
                <w:b/>
                <w:sz w:val="24"/>
                <w:szCs w:val="24"/>
              </w:rPr>
              <w:t>д. Бердышла</w:t>
            </w:r>
            <w:r w:rsidRPr="00E003D0">
              <w:rPr>
                <w:rFonts w:ascii="т" w:hAnsi="т"/>
                <w:sz w:val="24"/>
                <w:szCs w:val="24"/>
              </w:rPr>
              <w:t>**</w:t>
            </w:r>
          </w:p>
        </w:tc>
        <w:tc>
          <w:tcPr>
            <w:tcW w:w="850" w:type="dxa"/>
            <w:textDirection w:val="btLr"/>
          </w:tcPr>
          <w:p w:rsidR="00875889" w:rsidRPr="00E003D0" w:rsidRDefault="00875889" w:rsidP="00875889">
            <w:pPr>
              <w:spacing w:line="240" w:lineRule="auto"/>
              <w:ind w:left="-108" w:right="-108"/>
              <w:jc w:val="center"/>
              <w:rPr>
                <w:rFonts w:ascii="т" w:hAnsi="т"/>
                <w:b/>
                <w:sz w:val="24"/>
                <w:szCs w:val="24"/>
              </w:rPr>
            </w:pPr>
            <w:r w:rsidRPr="00E003D0">
              <w:rPr>
                <w:rFonts w:ascii="т" w:hAnsi="т"/>
                <w:b/>
                <w:sz w:val="24"/>
                <w:szCs w:val="24"/>
              </w:rPr>
              <w:t>д. Тимашевка</w:t>
            </w:r>
            <w:r w:rsidRPr="00E003D0">
              <w:rPr>
                <w:rFonts w:ascii="т" w:hAnsi="т"/>
                <w:sz w:val="24"/>
                <w:szCs w:val="24"/>
              </w:rPr>
              <w:t>**</w:t>
            </w:r>
          </w:p>
        </w:tc>
        <w:tc>
          <w:tcPr>
            <w:tcW w:w="709" w:type="dxa"/>
            <w:textDirection w:val="btLr"/>
          </w:tcPr>
          <w:p w:rsidR="00875889" w:rsidRPr="00E003D0" w:rsidRDefault="00875889" w:rsidP="00875889">
            <w:pPr>
              <w:spacing w:line="240" w:lineRule="auto"/>
              <w:ind w:left="113" w:right="-108"/>
              <w:rPr>
                <w:rFonts w:ascii="т" w:hAnsi="т"/>
                <w:b/>
                <w:sz w:val="24"/>
                <w:szCs w:val="24"/>
              </w:rPr>
            </w:pPr>
            <w:r w:rsidRPr="00E003D0">
              <w:rPr>
                <w:rFonts w:ascii="т" w:hAnsi="т"/>
                <w:b/>
                <w:sz w:val="24"/>
                <w:szCs w:val="24"/>
              </w:rPr>
              <w:t>д. Арметрахимово*</w:t>
            </w:r>
          </w:p>
        </w:tc>
        <w:tc>
          <w:tcPr>
            <w:tcW w:w="709" w:type="dxa"/>
            <w:textDirection w:val="btLr"/>
          </w:tcPr>
          <w:p w:rsidR="00875889" w:rsidRPr="00E003D0" w:rsidRDefault="00875889" w:rsidP="00875889">
            <w:pPr>
              <w:spacing w:line="240" w:lineRule="auto"/>
              <w:ind w:left="113" w:right="-108"/>
              <w:jc w:val="center"/>
              <w:rPr>
                <w:rFonts w:ascii="т" w:hAnsi="т"/>
                <w:b/>
                <w:sz w:val="24"/>
                <w:szCs w:val="24"/>
              </w:rPr>
            </w:pPr>
            <w:r w:rsidRPr="00E003D0">
              <w:rPr>
                <w:rFonts w:ascii="т" w:hAnsi="т"/>
                <w:b/>
                <w:sz w:val="24"/>
                <w:szCs w:val="24"/>
              </w:rPr>
              <w:t>д. Алмалы</w:t>
            </w:r>
            <w:r w:rsidRPr="00E003D0">
              <w:rPr>
                <w:rFonts w:ascii="т" w:hAnsi="т"/>
                <w:sz w:val="24"/>
                <w:szCs w:val="24"/>
              </w:rPr>
              <w:t>*</w:t>
            </w:r>
          </w:p>
        </w:tc>
        <w:tc>
          <w:tcPr>
            <w:tcW w:w="708" w:type="dxa"/>
            <w:textDirection w:val="btLr"/>
          </w:tcPr>
          <w:p w:rsidR="00875889" w:rsidRPr="00E003D0" w:rsidRDefault="00875889" w:rsidP="00875889">
            <w:pPr>
              <w:spacing w:line="240" w:lineRule="auto"/>
              <w:ind w:left="-108" w:right="-108"/>
              <w:jc w:val="center"/>
              <w:rPr>
                <w:rFonts w:ascii="т" w:hAnsi="т"/>
                <w:b/>
                <w:sz w:val="24"/>
                <w:szCs w:val="24"/>
              </w:rPr>
            </w:pPr>
            <w:r w:rsidRPr="00E003D0">
              <w:rPr>
                <w:rFonts w:ascii="т" w:hAnsi="т"/>
                <w:b/>
                <w:sz w:val="24"/>
                <w:szCs w:val="24"/>
              </w:rPr>
              <w:t>д. Павловка*</w:t>
            </w:r>
          </w:p>
        </w:tc>
        <w:tc>
          <w:tcPr>
            <w:tcW w:w="1985" w:type="dxa"/>
            <w:gridSpan w:val="2"/>
            <w:textDirection w:val="btLr"/>
          </w:tcPr>
          <w:p w:rsidR="00875889" w:rsidRPr="00E003D0" w:rsidRDefault="00875889" w:rsidP="009B2611">
            <w:pPr>
              <w:spacing w:line="240" w:lineRule="auto"/>
              <w:ind w:left="-108" w:right="-108"/>
              <w:jc w:val="center"/>
              <w:rPr>
                <w:rFonts w:ascii="т" w:hAnsi="т"/>
                <w:b/>
                <w:sz w:val="24"/>
                <w:szCs w:val="24"/>
              </w:rPr>
            </w:pPr>
          </w:p>
          <w:p w:rsidR="00875889" w:rsidRPr="00E003D0" w:rsidRDefault="00875889" w:rsidP="009B2611">
            <w:pPr>
              <w:spacing w:line="240" w:lineRule="auto"/>
              <w:ind w:left="-108" w:right="-108"/>
              <w:jc w:val="center"/>
              <w:rPr>
                <w:rFonts w:ascii="т" w:hAnsi="т"/>
                <w:b/>
                <w:sz w:val="24"/>
                <w:szCs w:val="24"/>
              </w:rPr>
            </w:pPr>
          </w:p>
          <w:p w:rsidR="00875889" w:rsidRPr="00E003D0" w:rsidRDefault="00875889" w:rsidP="009B2611">
            <w:pPr>
              <w:spacing w:line="240" w:lineRule="auto"/>
              <w:ind w:left="-108" w:right="-108"/>
              <w:jc w:val="center"/>
              <w:rPr>
                <w:rFonts w:ascii="т" w:hAnsi="т"/>
                <w:b/>
                <w:sz w:val="24"/>
                <w:szCs w:val="24"/>
              </w:rPr>
            </w:pPr>
            <w:r w:rsidRPr="00E003D0">
              <w:rPr>
                <w:rFonts w:ascii="т" w:hAnsi="т"/>
                <w:b/>
                <w:sz w:val="24"/>
                <w:szCs w:val="24"/>
              </w:rPr>
              <w:t>ВСЕГО</w:t>
            </w:r>
          </w:p>
          <w:p w:rsidR="00875889" w:rsidRPr="00E003D0" w:rsidRDefault="00875889" w:rsidP="009B2611">
            <w:pPr>
              <w:spacing w:line="240" w:lineRule="auto"/>
              <w:ind w:left="-108" w:right="-108"/>
              <w:jc w:val="center"/>
              <w:rPr>
                <w:rFonts w:ascii="т" w:hAnsi="т"/>
                <w:b/>
                <w:sz w:val="24"/>
                <w:szCs w:val="24"/>
              </w:rPr>
            </w:pPr>
          </w:p>
          <w:p w:rsidR="00875889" w:rsidRPr="00E003D0" w:rsidRDefault="00875889" w:rsidP="009B2611">
            <w:pPr>
              <w:spacing w:line="240" w:lineRule="auto"/>
              <w:ind w:left="-108" w:right="-108"/>
              <w:jc w:val="center"/>
              <w:rPr>
                <w:rFonts w:ascii="т" w:hAnsi="т"/>
                <w:b/>
                <w:sz w:val="24"/>
                <w:szCs w:val="24"/>
              </w:rPr>
            </w:pPr>
            <w:r w:rsidRPr="00E003D0">
              <w:rPr>
                <w:rFonts w:ascii="т" w:hAnsi="т"/>
                <w:b/>
                <w:sz w:val="24"/>
                <w:szCs w:val="24"/>
              </w:rPr>
              <w:t>Всего</w:t>
            </w:r>
          </w:p>
        </w:tc>
      </w:tr>
      <w:tr w:rsidR="00875889" w:rsidRPr="00E003D0" w:rsidTr="00875889">
        <w:trPr>
          <w:trHeight w:val="307"/>
        </w:trPr>
        <w:tc>
          <w:tcPr>
            <w:tcW w:w="1849" w:type="dxa"/>
            <w:vMerge w:val="restart"/>
          </w:tcPr>
          <w:p w:rsidR="00875889" w:rsidRPr="00E003D0" w:rsidRDefault="00875889" w:rsidP="009B2611">
            <w:pPr>
              <w:spacing w:line="240" w:lineRule="auto"/>
              <w:ind w:left="-108" w:right="-187"/>
              <w:jc w:val="center"/>
              <w:rPr>
                <w:rFonts w:ascii="т" w:hAnsi="т"/>
                <w:sz w:val="24"/>
                <w:szCs w:val="24"/>
              </w:rPr>
            </w:pPr>
            <w:r w:rsidRPr="00E003D0">
              <w:rPr>
                <w:rFonts w:ascii="т" w:hAnsi="т"/>
                <w:sz w:val="24"/>
                <w:szCs w:val="24"/>
              </w:rPr>
              <w:t>Население,</w:t>
            </w:r>
          </w:p>
          <w:p w:rsidR="00875889" w:rsidRPr="00E003D0" w:rsidRDefault="00875889" w:rsidP="009B2611">
            <w:pPr>
              <w:spacing w:line="240" w:lineRule="auto"/>
              <w:ind w:left="-108" w:right="-187"/>
              <w:jc w:val="center"/>
              <w:rPr>
                <w:rFonts w:ascii="т" w:hAnsi="т"/>
                <w:sz w:val="24"/>
                <w:szCs w:val="24"/>
              </w:rPr>
            </w:pPr>
            <w:r w:rsidRPr="00E003D0">
              <w:rPr>
                <w:rFonts w:ascii="т" w:hAnsi="т"/>
                <w:sz w:val="24"/>
                <w:szCs w:val="24"/>
              </w:rPr>
              <w:lastRenderedPageBreak/>
              <w:t xml:space="preserve"> чел.</w:t>
            </w:r>
          </w:p>
        </w:tc>
        <w:tc>
          <w:tcPr>
            <w:tcW w:w="1134" w:type="dxa"/>
          </w:tcPr>
          <w:p w:rsidR="00875889" w:rsidRPr="00E003D0" w:rsidRDefault="00875889" w:rsidP="009B2611">
            <w:pPr>
              <w:spacing w:line="240" w:lineRule="auto"/>
              <w:ind w:left="-108" w:right="-187"/>
              <w:jc w:val="center"/>
              <w:rPr>
                <w:rFonts w:ascii="т" w:hAnsi="т"/>
                <w:sz w:val="24"/>
                <w:szCs w:val="24"/>
              </w:rPr>
            </w:pPr>
            <w:proofErr w:type="gramStart"/>
            <w:r w:rsidRPr="00E003D0">
              <w:rPr>
                <w:rFonts w:ascii="т" w:hAnsi="т"/>
                <w:sz w:val="24"/>
                <w:szCs w:val="24"/>
                <w:lang w:val="en-US"/>
              </w:rPr>
              <w:lastRenderedPageBreak/>
              <w:t>I</w:t>
            </w:r>
            <w:r w:rsidRPr="00E003D0">
              <w:rPr>
                <w:rFonts w:ascii="т" w:hAnsi="т"/>
                <w:sz w:val="24"/>
                <w:szCs w:val="24"/>
              </w:rPr>
              <w:t xml:space="preserve"> </w:t>
            </w:r>
            <w:proofErr w:type="spellStart"/>
            <w:r w:rsidRPr="00E003D0">
              <w:rPr>
                <w:rFonts w:ascii="т" w:hAnsi="т"/>
                <w:sz w:val="24"/>
                <w:szCs w:val="24"/>
              </w:rPr>
              <w:t>оч</w:t>
            </w:r>
            <w:proofErr w:type="spellEnd"/>
            <w:r w:rsidRPr="00E003D0">
              <w:rPr>
                <w:rFonts w:ascii="т" w:hAnsi="т"/>
                <w:sz w:val="24"/>
                <w:szCs w:val="24"/>
              </w:rPr>
              <w:t>.</w:t>
            </w:r>
            <w:proofErr w:type="gramEnd"/>
            <w:r w:rsidRPr="00E003D0">
              <w:rPr>
                <w:rFonts w:ascii="т" w:hAnsi="т"/>
                <w:sz w:val="24"/>
                <w:szCs w:val="24"/>
              </w:rPr>
              <w:t xml:space="preserve"> стр.</w:t>
            </w:r>
          </w:p>
        </w:tc>
        <w:tc>
          <w:tcPr>
            <w:tcW w:w="850" w:type="dxa"/>
            <w:vMerge w:val="restart"/>
          </w:tcPr>
          <w:p w:rsidR="00875889" w:rsidRPr="00E003D0" w:rsidRDefault="00875889" w:rsidP="009B2611">
            <w:pPr>
              <w:spacing w:line="240" w:lineRule="auto"/>
              <w:ind w:left="-108"/>
              <w:jc w:val="center"/>
              <w:rPr>
                <w:rFonts w:ascii="т" w:hAnsi="т"/>
                <w:sz w:val="24"/>
                <w:szCs w:val="24"/>
              </w:rPr>
            </w:pPr>
            <w:r w:rsidRPr="00E003D0">
              <w:rPr>
                <w:rFonts w:ascii="т" w:hAnsi="т"/>
                <w:sz w:val="24"/>
                <w:szCs w:val="24"/>
              </w:rPr>
              <w:t>2852</w:t>
            </w:r>
          </w:p>
          <w:p w:rsidR="00875889" w:rsidRPr="00E003D0" w:rsidRDefault="00875889" w:rsidP="009B2611">
            <w:pPr>
              <w:spacing w:line="240" w:lineRule="auto"/>
              <w:ind w:left="-108"/>
              <w:jc w:val="center"/>
              <w:rPr>
                <w:rFonts w:ascii="т" w:hAnsi="т"/>
                <w:sz w:val="24"/>
                <w:szCs w:val="24"/>
              </w:rPr>
            </w:pPr>
            <w:r w:rsidRPr="00E003D0">
              <w:rPr>
                <w:rFonts w:ascii="т" w:hAnsi="т"/>
                <w:sz w:val="24"/>
                <w:szCs w:val="24"/>
              </w:rPr>
              <w:lastRenderedPageBreak/>
              <w:t>2995</w:t>
            </w:r>
          </w:p>
        </w:tc>
        <w:tc>
          <w:tcPr>
            <w:tcW w:w="851" w:type="dxa"/>
            <w:vMerge w:val="restart"/>
          </w:tcPr>
          <w:p w:rsidR="00875889" w:rsidRPr="00E003D0" w:rsidRDefault="00875889" w:rsidP="009B2611">
            <w:pPr>
              <w:spacing w:line="240" w:lineRule="auto"/>
              <w:jc w:val="center"/>
              <w:rPr>
                <w:rFonts w:ascii="т" w:hAnsi="т"/>
                <w:sz w:val="24"/>
                <w:szCs w:val="24"/>
              </w:rPr>
            </w:pPr>
            <w:r w:rsidRPr="00E003D0">
              <w:rPr>
                <w:rFonts w:ascii="т" w:hAnsi="т"/>
                <w:sz w:val="24"/>
                <w:szCs w:val="24"/>
              </w:rPr>
              <w:lastRenderedPageBreak/>
              <w:t>230</w:t>
            </w:r>
          </w:p>
          <w:p w:rsidR="00875889" w:rsidRPr="00E003D0" w:rsidRDefault="00875889" w:rsidP="00875889">
            <w:pPr>
              <w:spacing w:line="240" w:lineRule="auto"/>
              <w:jc w:val="center"/>
              <w:rPr>
                <w:rFonts w:ascii="т" w:hAnsi="т"/>
                <w:sz w:val="24"/>
                <w:szCs w:val="24"/>
              </w:rPr>
            </w:pPr>
            <w:r w:rsidRPr="00E003D0">
              <w:rPr>
                <w:rFonts w:ascii="т" w:hAnsi="т"/>
                <w:sz w:val="24"/>
                <w:szCs w:val="24"/>
              </w:rPr>
              <w:lastRenderedPageBreak/>
              <w:t>242</w:t>
            </w:r>
          </w:p>
        </w:tc>
        <w:tc>
          <w:tcPr>
            <w:tcW w:w="850" w:type="dxa"/>
            <w:vMerge w:val="restart"/>
          </w:tcPr>
          <w:p w:rsidR="00875889" w:rsidRPr="00E003D0" w:rsidRDefault="00875889" w:rsidP="009B2611">
            <w:pPr>
              <w:spacing w:line="240" w:lineRule="auto"/>
              <w:jc w:val="center"/>
              <w:rPr>
                <w:rFonts w:ascii="т" w:hAnsi="т"/>
                <w:sz w:val="24"/>
                <w:szCs w:val="24"/>
              </w:rPr>
            </w:pPr>
            <w:r w:rsidRPr="00E003D0">
              <w:rPr>
                <w:rFonts w:ascii="т" w:hAnsi="т"/>
                <w:sz w:val="24"/>
                <w:szCs w:val="24"/>
              </w:rPr>
              <w:lastRenderedPageBreak/>
              <w:t>404</w:t>
            </w:r>
          </w:p>
          <w:p w:rsidR="00875889" w:rsidRPr="00E003D0" w:rsidRDefault="00875889" w:rsidP="009B2611">
            <w:pPr>
              <w:spacing w:line="240" w:lineRule="auto"/>
              <w:jc w:val="center"/>
              <w:rPr>
                <w:rFonts w:ascii="т" w:hAnsi="т"/>
                <w:sz w:val="24"/>
                <w:szCs w:val="24"/>
              </w:rPr>
            </w:pPr>
            <w:r w:rsidRPr="00E003D0">
              <w:rPr>
                <w:rFonts w:ascii="т" w:hAnsi="т"/>
                <w:sz w:val="24"/>
                <w:szCs w:val="24"/>
              </w:rPr>
              <w:lastRenderedPageBreak/>
              <w:t>424</w:t>
            </w:r>
          </w:p>
        </w:tc>
        <w:tc>
          <w:tcPr>
            <w:tcW w:w="709" w:type="dxa"/>
            <w:vMerge w:val="restart"/>
          </w:tcPr>
          <w:p w:rsidR="00875889" w:rsidRPr="00E003D0" w:rsidRDefault="00875889" w:rsidP="009B2611">
            <w:pPr>
              <w:spacing w:line="240" w:lineRule="auto"/>
              <w:jc w:val="center"/>
              <w:rPr>
                <w:rFonts w:ascii="т" w:hAnsi="т"/>
                <w:sz w:val="24"/>
                <w:szCs w:val="24"/>
              </w:rPr>
            </w:pPr>
            <w:r w:rsidRPr="00E003D0">
              <w:rPr>
                <w:rFonts w:ascii="т" w:hAnsi="т"/>
                <w:sz w:val="24"/>
                <w:szCs w:val="24"/>
              </w:rPr>
              <w:lastRenderedPageBreak/>
              <w:t>292</w:t>
            </w:r>
          </w:p>
          <w:p w:rsidR="00875889" w:rsidRPr="00E003D0" w:rsidRDefault="00FB606B" w:rsidP="009B2611">
            <w:pPr>
              <w:spacing w:line="240" w:lineRule="auto"/>
              <w:jc w:val="center"/>
              <w:rPr>
                <w:rFonts w:ascii="т" w:hAnsi="т"/>
                <w:sz w:val="24"/>
                <w:szCs w:val="24"/>
              </w:rPr>
            </w:pPr>
            <w:r w:rsidRPr="00E003D0">
              <w:rPr>
                <w:rFonts w:ascii="т" w:hAnsi="т"/>
                <w:sz w:val="24"/>
                <w:szCs w:val="24"/>
              </w:rPr>
              <w:lastRenderedPageBreak/>
              <w:t>307</w:t>
            </w:r>
          </w:p>
        </w:tc>
        <w:tc>
          <w:tcPr>
            <w:tcW w:w="709" w:type="dxa"/>
            <w:vMerge w:val="restart"/>
          </w:tcPr>
          <w:p w:rsidR="00875889" w:rsidRPr="00E003D0" w:rsidRDefault="00FB606B" w:rsidP="00FB606B">
            <w:pPr>
              <w:spacing w:line="240" w:lineRule="auto"/>
              <w:jc w:val="center"/>
              <w:rPr>
                <w:rFonts w:ascii="т" w:hAnsi="т"/>
                <w:sz w:val="24"/>
                <w:szCs w:val="24"/>
              </w:rPr>
            </w:pPr>
            <w:r w:rsidRPr="00E003D0">
              <w:rPr>
                <w:rFonts w:ascii="т" w:hAnsi="т"/>
                <w:sz w:val="24"/>
                <w:szCs w:val="24"/>
              </w:rPr>
              <w:lastRenderedPageBreak/>
              <w:t>61</w:t>
            </w:r>
          </w:p>
          <w:p w:rsidR="00875889" w:rsidRPr="00E003D0" w:rsidRDefault="00FB606B" w:rsidP="009B2611">
            <w:pPr>
              <w:spacing w:line="240" w:lineRule="auto"/>
              <w:jc w:val="center"/>
              <w:rPr>
                <w:rFonts w:ascii="т" w:hAnsi="т"/>
                <w:sz w:val="24"/>
                <w:szCs w:val="24"/>
              </w:rPr>
            </w:pPr>
            <w:r w:rsidRPr="00E003D0">
              <w:rPr>
                <w:rFonts w:ascii="т" w:hAnsi="т"/>
                <w:sz w:val="24"/>
                <w:szCs w:val="24"/>
              </w:rPr>
              <w:lastRenderedPageBreak/>
              <w:t>64</w:t>
            </w:r>
          </w:p>
        </w:tc>
        <w:tc>
          <w:tcPr>
            <w:tcW w:w="708" w:type="dxa"/>
            <w:vMerge w:val="restart"/>
          </w:tcPr>
          <w:p w:rsidR="00875889" w:rsidRPr="00E003D0" w:rsidRDefault="00FB606B" w:rsidP="009B2611">
            <w:pPr>
              <w:spacing w:line="240" w:lineRule="auto"/>
              <w:jc w:val="center"/>
              <w:rPr>
                <w:rFonts w:ascii="т" w:hAnsi="т"/>
                <w:sz w:val="24"/>
                <w:szCs w:val="24"/>
              </w:rPr>
            </w:pPr>
            <w:r w:rsidRPr="00E003D0">
              <w:rPr>
                <w:rFonts w:ascii="т" w:hAnsi="т"/>
                <w:sz w:val="24"/>
                <w:szCs w:val="24"/>
              </w:rPr>
              <w:lastRenderedPageBreak/>
              <w:t>42</w:t>
            </w:r>
          </w:p>
          <w:p w:rsidR="00875889" w:rsidRPr="00E003D0" w:rsidRDefault="00FB606B" w:rsidP="009B2611">
            <w:pPr>
              <w:spacing w:line="240" w:lineRule="auto"/>
              <w:jc w:val="center"/>
              <w:rPr>
                <w:rFonts w:ascii="т" w:hAnsi="т"/>
                <w:sz w:val="24"/>
                <w:szCs w:val="24"/>
              </w:rPr>
            </w:pPr>
            <w:r w:rsidRPr="00E003D0">
              <w:rPr>
                <w:rFonts w:ascii="т" w:hAnsi="т"/>
                <w:sz w:val="24"/>
                <w:szCs w:val="24"/>
              </w:rPr>
              <w:lastRenderedPageBreak/>
              <w:t>44</w:t>
            </w:r>
          </w:p>
        </w:tc>
        <w:tc>
          <w:tcPr>
            <w:tcW w:w="709" w:type="dxa"/>
            <w:vMerge w:val="restart"/>
            <w:tcBorders>
              <w:right w:val="nil"/>
            </w:tcBorders>
          </w:tcPr>
          <w:p w:rsidR="00875889" w:rsidRPr="00E003D0" w:rsidRDefault="00875889" w:rsidP="009B2611">
            <w:pPr>
              <w:spacing w:line="240" w:lineRule="auto"/>
              <w:jc w:val="center"/>
              <w:rPr>
                <w:rFonts w:ascii="т" w:hAnsi="т"/>
                <w:sz w:val="24"/>
                <w:szCs w:val="24"/>
              </w:rPr>
            </w:pPr>
          </w:p>
        </w:tc>
        <w:tc>
          <w:tcPr>
            <w:tcW w:w="1276" w:type="dxa"/>
            <w:vMerge w:val="restart"/>
            <w:tcBorders>
              <w:left w:val="nil"/>
            </w:tcBorders>
          </w:tcPr>
          <w:p w:rsidR="00875889" w:rsidRPr="00E003D0" w:rsidRDefault="00FB606B" w:rsidP="00875889">
            <w:pPr>
              <w:spacing w:line="240" w:lineRule="auto"/>
              <w:rPr>
                <w:rFonts w:ascii="т" w:hAnsi="т"/>
                <w:b/>
                <w:sz w:val="24"/>
                <w:szCs w:val="24"/>
              </w:rPr>
            </w:pPr>
            <w:r w:rsidRPr="00E003D0">
              <w:rPr>
                <w:rFonts w:ascii="т" w:hAnsi="т"/>
                <w:b/>
                <w:sz w:val="24"/>
                <w:szCs w:val="24"/>
              </w:rPr>
              <w:t>3881</w:t>
            </w:r>
          </w:p>
          <w:p w:rsidR="00875889" w:rsidRPr="00E003D0" w:rsidRDefault="00FB606B" w:rsidP="00875889">
            <w:pPr>
              <w:spacing w:line="240" w:lineRule="auto"/>
              <w:rPr>
                <w:rFonts w:ascii="т" w:hAnsi="т"/>
                <w:b/>
                <w:sz w:val="24"/>
                <w:szCs w:val="24"/>
              </w:rPr>
            </w:pPr>
            <w:r w:rsidRPr="00E003D0">
              <w:rPr>
                <w:rFonts w:ascii="т" w:hAnsi="т"/>
                <w:b/>
                <w:sz w:val="24"/>
                <w:szCs w:val="24"/>
              </w:rPr>
              <w:lastRenderedPageBreak/>
              <w:t>4076</w:t>
            </w:r>
          </w:p>
        </w:tc>
      </w:tr>
      <w:tr w:rsidR="00875889" w:rsidRPr="00E003D0" w:rsidTr="00875889">
        <w:trPr>
          <w:trHeight w:val="269"/>
        </w:trPr>
        <w:tc>
          <w:tcPr>
            <w:tcW w:w="1849" w:type="dxa"/>
            <w:vMerge/>
          </w:tcPr>
          <w:p w:rsidR="00875889" w:rsidRPr="00E003D0" w:rsidRDefault="00875889" w:rsidP="009B2611">
            <w:pPr>
              <w:spacing w:line="240" w:lineRule="auto"/>
              <w:ind w:right="-189"/>
              <w:jc w:val="center"/>
              <w:rPr>
                <w:rFonts w:ascii="т" w:hAnsi="т"/>
                <w:sz w:val="24"/>
                <w:szCs w:val="24"/>
              </w:rPr>
            </w:pPr>
          </w:p>
        </w:tc>
        <w:tc>
          <w:tcPr>
            <w:tcW w:w="1134" w:type="dxa"/>
          </w:tcPr>
          <w:p w:rsidR="00875889" w:rsidRPr="00E003D0" w:rsidRDefault="00875889" w:rsidP="009B2611">
            <w:pPr>
              <w:spacing w:line="240" w:lineRule="auto"/>
              <w:ind w:left="-108" w:right="-187"/>
              <w:jc w:val="center"/>
              <w:rPr>
                <w:rFonts w:ascii="т" w:hAnsi="т"/>
                <w:sz w:val="24"/>
                <w:szCs w:val="24"/>
              </w:rPr>
            </w:pPr>
            <w:proofErr w:type="spellStart"/>
            <w:r w:rsidRPr="00E003D0">
              <w:rPr>
                <w:rFonts w:ascii="т" w:hAnsi="т"/>
                <w:sz w:val="24"/>
                <w:szCs w:val="24"/>
              </w:rPr>
              <w:t>Расч</w:t>
            </w:r>
            <w:proofErr w:type="spellEnd"/>
            <w:r w:rsidRPr="00E003D0">
              <w:rPr>
                <w:rFonts w:ascii="т" w:hAnsi="т"/>
                <w:sz w:val="24"/>
                <w:szCs w:val="24"/>
              </w:rPr>
              <w:t>. ср.</w:t>
            </w:r>
          </w:p>
        </w:tc>
        <w:tc>
          <w:tcPr>
            <w:tcW w:w="850" w:type="dxa"/>
            <w:vMerge/>
          </w:tcPr>
          <w:p w:rsidR="00875889" w:rsidRPr="00E003D0" w:rsidRDefault="00875889" w:rsidP="009B2611">
            <w:pPr>
              <w:spacing w:line="240" w:lineRule="auto"/>
              <w:ind w:left="-108"/>
              <w:jc w:val="center"/>
              <w:rPr>
                <w:rFonts w:ascii="т" w:hAnsi="т"/>
                <w:sz w:val="24"/>
                <w:szCs w:val="24"/>
              </w:rPr>
            </w:pPr>
          </w:p>
        </w:tc>
        <w:tc>
          <w:tcPr>
            <w:tcW w:w="851" w:type="dxa"/>
            <w:vMerge/>
          </w:tcPr>
          <w:p w:rsidR="00875889" w:rsidRPr="00E003D0" w:rsidRDefault="00875889" w:rsidP="009B2611">
            <w:pPr>
              <w:spacing w:line="240" w:lineRule="auto"/>
              <w:jc w:val="center"/>
              <w:rPr>
                <w:rFonts w:ascii="т" w:hAnsi="т"/>
                <w:sz w:val="24"/>
                <w:szCs w:val="24"/>
              </w:rPr>
            </w:pPr>
          </w:p>
        </w:tc>
        <w:tc>
          <w:tcPr>
            <w:tcW w:w="850" w:type="dxa"/>
            <w:vMerge/>
          </w:tcPr>
          <w:p w:rsidR="00875889" w:rsidRPr="00E003D0" w:rsidRDefault="00875889" w:rsidP="009B2611">
            <w:pPr>
              <w:spacing w:line="240" w:lineRule="auto"/>
              <w:jc w:val="center"/>
              <w:rPr>
                <w:rFonts w:ascii="т" w:hAnsi="т"/>
                <w:sz w:val="24"/>
                <w:szCs w:val="24"/>
              </w:rPr>
            </w:pPr>
          </w:p>
        </w:tc>
        <w:tc>
          <w:tcPr>
            <w:tcW w:w="709" w:type="dxa"/>
            <w:vMerge/>
          </w:tcPr>
          <w:p w:rsidR="00875889" w:rsidRPr="00E003D0" w:rsidRDefault="00875889" w:rsidP="009B2611">
            <w:pPr>
              <w:spacing w:line="240" w:lineRule="auto"/>
              <w:jc w:val="center"/>
              <w:rPr>
                <w:rFonts w:ascii="т" w:hAnsi="т"/>
                <w:sz w:val="24"/>
                <w:szCs w:val="24"/>
              </w:rPr>
            </w:pPr>
          </w:p>
        </w:tc>
        <w:tc>
          <w:tcPr>
            <w:tcW w:w="709" w:type="dxa"/>
            <w:vMerge/>
          </w:tcPr>
          <w:p w:rsidR="00875889" w:rsidRPr="00E003D0" w:rsidRDefault="00875889" w:rsidP="009B2611">
            <w:pPr>
              <w:spacing w:line="240" w:lineRule="auto"/>
              <w:jc w:val="center"/>
              <w:rPr>
                <w:rFonts w:ascii="т" w:hAnsi="т"/>
                <w:sz w:val="24"/>
                <w:szCs w:val="24"/>
              </w:rPr>
            </w:pPr>
          </w:p>
        </w:tc>
        <w:tc>
          <w:tcPr>
            <w:tcW w:w="708" w:type="dxa"/>
            <w:vMerge/>
          </w:tcPr>
          <w:p w:rsidR="00875889" w:rsidRPr="00E003D0" w:rsidRDefault="00875889" w:rsidP="009B2611">
            <w:pPr>
              <w:spacing w:line="240" w:lineRule="auto"/>
              <w:jc w:val="center"/>
              <w:rPr>
                <w:rFonts w:ascii="т" w:hAnsi="т"/>
                <w:sz w:val="24"/>
                <w:szCs w:val="24"/>
              </w:rPr>
            </w:pPr>
          </w:p>
        </w:tc>
        <w:tc>
          <w:tcPr>
            <w:tcW w:w="709" w:type="dxa"/>
            <w:vMerge/>
            <w:tcBorders>
              <w:right w:val="nil"/>
            </w:tcBorders>
          </w:tcPr>
          <w:p w:rsidR="00875889" w:rsidRPr="00E003D0" w:rsidRDefault="00875889" w:rsidP="009B2611">
            <w:pPr>
              <w:spacing w:line="240" w:lineRule="auto"/>
              <w:jc w:val="center"/>
              <w:rPr>
                <w:rFonts w:ascii="т" w:hAnsi="т"/>
                <w:sz w:val="24"/>
                <w:szCs w:val="24"/>
              </w:rPr>
            </w:pPr>
          </w:p>
        </w:tc>
        <w:tc>
          <w:tcPr>
            <w:tcW w:w="1276" w:type="dxa"/>
            <w:vMerge/>
            <w:tcBorders>
              <w:left w:val="nil"/>
            </w:tcBorders>
          </w:tcPr>
          <w:p w:rsidR="00875889" w:rsidRPr="00E003D0" w:rsidRDefault="00875889" w:rsidP="00875889">
            <w:pPr>
              <w:spacing w:line="240" w:lineRule="auto"/>
              <w:rPr>
                <w:rFonts w:ascii="т" w:hAnsi="т"/>
                <w:b/>
                <w:sz w:val="24"/>
                <w:szCs w:val="24"/>
              </w:rPr>
            </w:pPr>
          </w:p>
        </w:tc>
      </w:tr>
      <w:tr w:rsidR="00875889" w:rsidRPr="00E003D0" w:rsidTr="00875889">
        <w:trPr>
          <w:trHeight w:val="451"/>
        </w:trPr>
        <w:tc>
          <w:tcPr>
            <w:tcW w:w="1849" w:type="dxa"/>
            <w:vMerge w:val="restart"/>
          </w:tcPr>
          <w:p w:rsidR="00875889" w:rsidRPr="00E003D0" w:rsidRDefault="00875889" w:rsidP="009B2611">
            <w:pPr>
              <w:spacing w:line="240" w:lineRule="auto"/>
              <w:ind w:left="-108" w:right="-108"/>
              <w:jc w:val="center"/>
              <w:rPr>
                <w:rFonts w:ascii="т" w:hAnsi="т"/>
                <w:sz w:val="24"/>
                <w:szCs w:val="24"/>
              </w:rPr>
            </w:pPr>
            <w:r w:rsidRPr="00E003D0">
              <w:rPr>
                <w:rFonts w:ascii="т" w:hAnsi="т"/>
                <w:sz w:val="24"/>
                <w:szCs w:val="24"/>
              </w:rPr>
              <w:lastRenderedPageBreak/>
              <w:t xml:space="preserve">*Общее </w:t>
            </w:r>
            <w:proofErr w:type="spellStart"/>
            <w:r w:rsidRPr="00E003D0">
              <w:rPr>
                <w:rFonts w:ascii="т" w:hAnsi="т"/>
                <w:sz w:val="24"/>
                <w:szCs w:val="24"/>
              </w:rPr>
              <w:t>колич</w:t>
            </w:r>
            <w:proofErr w:type="spellEnd"/>
            <w:r w:rsidRPr="00E003D0">
              <w:rPr>
                <w:rFonts w:ascii="т" w:hAnsi="т"/>
                <w:sz w:val="24"/>
                <w:szCs w:val="24"/>
              </w:rPr>
              <w:t>. с учётом обществ</w:t>
            </w:r>
            <w:proofErr w:type="gramStart"/>
            <w:r w:rsidRPr="00E003D0">
              <w:rPr>
                <w:rFonts w:ascii="т" w:hAnsi="т"/>
                <w:sz w:val="24"/>
                <w:szCs w:val="24"/>
              </w:rPr>
              <w:t>.</w:t>
            </w:r>
            <w:proofErr w:type="gramEnd"/>
            <w:r w:rsidRPr="00E003D0">
              <w:rPr>
                <w:rFonts w:ascii="т" w:hAnsi="т"/>
                <w:sz w:val="24"/>
                <w:szCs w:val="24"/>
              </w:rPr>
              <w:t xml:space="preserve"> </w:t>
            </w:r>
            <w:proofErr w:type="gramStart"/>
            <w:r w:rsidRPr="00E003D0">
              <w:rPr>
                <w:rFonts w:ascii="т" w:hAnsi="т"/>
                <w:sz w:val="24"/>
                <w:szCs w:val="24"/>
              </w:rPr>
              <w:t>и</w:t>
            </w:r>
            <w:proofErr w:type="gramEnd"/>
            <w:r w:rsidRPr="00E003D0">
              <w:rPr>
                <w:rFonts w:ascii="т" w:hAnsi="т"/>
                <w:sz w:val="24"/>
                <w:szCs w:val="24"/>
              </w:rPr>
              <w:t xml:space="preserve"> произв. </w:t>
            </w:r>
            <w:proofErr w:type="spellStart"/>
            <w:r w:rsidRPr="00E003D0">
              <w:rPr>
                <w:rFonts w:ascii="т" w:hAnsi="т"/>
                <w:sz w:val="24"/>
                <w:szCs w:val="24"/>
              </w:rPr>
              <w:t>здан</w:t>
            </w:r>
            <w:proofErr w:type="spellEnd"/>
            <w:r w:rsidRPr="00E003D0">
              <w:rPr>
                <w:rFonts w:ascii="т" w:hAnsi="т"/>
                <w:sz w:val="24"/>
                <w:szCs w:val="24"/>
              </w:rPr>
              <w:t>. м</w:t>
            </w:r>
            <w:r w:rsidRPr="00E003D0">
              <w:rPr>
                <w:rFonts w:ascii="т" w:hAnsi="т"/>
                <w:sz w:val="24"/>
                <w:szCs w:val="24"/>
                <w:vertAlign w:val="superscript"/>
              </w:rPr>
              <w:t>3</w:t>
            </w:r>
            <w:r w:rsidRPr="00E003D0">
              <w:rPr>
                <w:rFonts w:ascii="т" w:hAnsi="т"/>
                <w:sz w:val="24"/>
                <w:szCs w:val="24"/>
              </w:rPr>
              <w:t>/</w:t>
            </w:r>
            <w:proofErr w:type="spellStart"/>
            <w:r w:rsidRPr="00E003D0">
              <w:rPr>
                <w:rFonts w:ascii="т" w:hAnsi="т"/>
                <w:sz w:val="24"/>
                <w:szCs w:val="24"/>
              </w:rPr>
              <w:t>сут</w:t>
            </w:r>
            <w:proofErr w:type="spellEnd"/>
            <w:r w:rsidRPr="00E003D0">
              <w:rPr>
                <w:rFonts w:ascii="т" w:hAnsi="т"/>
                <w:sz w:val="24"/>
                <w:szCs w:val="24"/>
              </w:rPr>
              <w:t>.</w:t>
            </w:r>
          </w:p>
        </w:tc>
        <w:tc>
          <w:tcPr>
            <w:tcW w:w="1134" w:type="dxa"/>
          </w:tcPr>
          <w:p w:rsidR="00875889" w:rsidRPr="00E003D0" w:rsidRDefault="00875889" w:rsidP="009B2611">
            <w:pPr>
              <w:spacing w:line="240" w:lineRule="auto"/>
              <w:ind w:left="-108" w:right="-187"/>
              <w:jc w:val="center"/>
              <w:rPr>
                <w:rFonts w:ascii="т" w:hAnsi="т"/>
                <w:sz w:val="24"/>
                <w:szCs w:val="24"/>
              </w:rPr>
            </w:pPr>
            <w:proofErr w:type="gramStart"/>
            <w:r w:rsidRPr="00E003D0">
              <w:rPr>
                <w:rFonts w:ascii="т" w:hAnsi="т"/>
                <w:sz w:val="24"/>
                <w:szCs w:val="24"/>
                <w:lang w:val="en-US"/>
              </w:rPr>
              <w:t>I</w:t>
            </w:r>
            <w:r w:rsidRPr="00E003D0">
              <w:rPr>
                <w:rFonts w:ascii="т" w:hAnsi="т"/>
                <w:sz w:val="24"/>
                <w:szCs w:val="24"/>
              </w:rPr>
              <w:t xml:space="preserve"> </w:t>
            </w:r>
            <w:proofErr w:type="spellStart"/>
            <w:r w:rsidRPr="00E003D0">
              <w:rPr>
                <w:rFonts w:ascii="т" w:hAnsi="т"/>
                <w:sz w:val="24"/>
                <w:szCs w:val="24"/>
              </w:rPr>
              <w:t>оч</w:t>
            </w:r>
            <w:proofErr w:type="spellEnd"/>
            <w:r w:rsidRPr="00E003D0">
              <w:rPr>
                <w:rFonts w:ascii="т" w:hAnsi="т"/>
                <w:sz w:val="24"/>
                <w:szCs w:val="24"/>
              </w:rPr>
              <w:t>.</w:t>
            </w:r>
            <w:proofErr w:type="gramEnd"/>
            <w:r w:rsidRPr="00E003D0">
              <w:rPr>
                <w:rFonts w:ascii="т" w:hAnsi="т"/>
                <w:sz w:val="24"/>
                <w:szCs w:val="24"/>
              </w:rPr>
              <w:t xml:space="preserve"> стр.</w:t>
            </w:r>
          </w:p>
        </w:tc>
        <w:tc>
          <w:tcPr>
            <w:tcW w:w="850" w:type="dxa"/>
            <w:vMerge w:val="restart"/>
          </w:tcPr>
          <w:p w:rsidR="00875889" w:rsidRPr="00E003D0" w:rsidRDefault="00FB606B" w:rsidP="009B2611">
            <w:pPr>
              <w:spacing w:after="120" w:line="240" w:lineRule="auto"/>
              <w:jc w:val="center"/>
              <w:rPr>
                <w:rFonts w:ascii="т" w:hAnsi="т"/>
                <w:sz w:val="24"/>
                <w:szCs w:val="24"/>
              </w:rPr>
            </w:pPr>
            <w:r w:rsidRPr="00E003D0">
              <w:rPr>
                <w:rFonts w:ascii="т" w:hAnsi="т"/>
                <w:sz w:val="24"/>
                <w:szCs w:val="24"/>
              </w:rPr>
              <w:t>484</w:t>
            </w:r>
          </w:p>
          <w:p w:rsidR="00875889" w:rsidRPr="00E003D0" w:rsidRDefault="00FB606B" w:rsidP="009B2611">
            <w:pPr>
              <w:spacing w:after="120" w:line="240" w:lineRule="auto"/>
              <w:jc w:val="center"/>
              <w:rPr>
                <w:rFonts w:ascii="т" w:hAnsi="т"/>
                <w:sz w:val="24"/>
                <w:szCs w:val="24"/>
              </w:rPr>
            </w:pPr>
            <w:r w:rsidRPr="00E003D0">
              <w:rPr>
                <w:rFonts w:ascii="т" w:hAnsi="т"/>
                <w:sz w:val="24"/>
                <w:szCs w:val="24"/>
              </w:rPr>
              <w:t>509</w:t>
            </w:r>
          </w:p>
        </w:tc>
        <w:tc>
          <w:tcPr>
            <w:tcW w:w="851" w:type="dxa"/>
            <w:vMerge w:val="restart"/>
          </w:tcPr>
          <w:p w:rsidR="00875889" w:rsidRPr="00E003D0" w:rsidRDefault="00FB606B" w:rsidP="009B2611">
            <w:pPr>
              <w:spacing w:after="120" w:line="240" w:lineRule="auto"/>
              <w:jc w:val="center"/>
              <w:rPr>
                <w:rFonts w:ascii="т" w:hAnsi="т"/>
                <w:sz w:val="24"/>
                <w:szCs w:val="24"/>
              </w:rPr>
            </w:pPr>
            <w:r w:rsidRPr="00E003D0">
              <w:rPr>
                <w:rFonts w:ascii="т" w:hAnsi="т"/>
                <w:sz w:val="24"/>
                <w:szCs w:val="24"/>
              </w:rPr>
              <w:t>39</w:t>
            </w:r>
          </w:p>
          <w:p w:rsidR="00875889" w:rsidRPr="00E003D0" w:rsidRDefault="00FB606B" w:rsidP="009B2611">
            <w:pPr>
              <w:spacing w:after="120" w:line="240" w:lineRule="auto"/>
              <w:jc w:val="center"/>
              <w:rPr>
                <w:rFonts w:ascii="т" w:hAnsi="т"/>
                <w:sz w:val="24"/>
                <w:szCs w:val="24"/>
              </w:rPr>
            </w:pPr>
            <w:r w:rsidRPr="00E003D0">
              <w:rPr>
                <w:rFonts w:ascii="т" w:hAnsi="т"/>
                <w:sz w:val="24"/>
                <w:szCs w:val="24"/>
              </w:rPr>
              <w:t>41</w:t>
            </w:r>
          </w:p>
        </w:tc>
        <w:tc>
          <w:tcPr>
            <w:tcW w:w="850" w:type="dxa"/>
            <w:vMerge w:val="restart"/>
          </w:tcPr>
          <w:p w:rsidR="00875889" w:rsidRPr="00E003D0" w:rsidRDefault="00FB606B" w:rsidP="009B2611">
            <w:pPr>
              <w:spacing w:after="120" w:line="240" w:lineRule="auto"/>
              <w:jc w:val="center"/>
              <w:rPr>
                <w:rFonts w:ascii="т" w:hAnsi="т"/>
                <w:sz w:val="24"/>
                <w:szCs w:val="24"/>
              </w:rPr>
            </w:pPr>
            <w:r w:rsidRPr="00E003D0">
              <w:rPr>
                <w:rFonts w:ascii="т" w:hAnsi="т"/>
                <w:sz w:val="24"/>
                <w:szCs w:val="24"/>
              </w:rPr>
              <w:t>68</w:t>
            </w:r>
          </w:p>
          <w:p w:rsidR="00875889" w:rsidRPr="00E003D0" w:rsidRDefault="00FB606B" w:rsidP="009B2611">
            <w:pPr>
              <w:spacing w:after="120" w:line="240" w:lineRule="auto"/>
              <w:jc w:val="center"/>
              <w:rPr>
                <w:rFonts w:ascii="т" w:hAnsi="т"/>
                <w:sz w:val="24"/>
                <w:szCs w:val="24"/>
              </w:rPr>
            </w:pPr>
            <w:r w:rsidRPr="00E003D0">
              <w:rPr>
                <w:rFonts w:ascii="т" w:hAnsi="т"/>
                <w:sz w:val="24"/>
                <w:szCs w:val="24"/>
              </w:rPr>
              <w:t>72</w:t>
            </w:r>
          </w:p>
        </w:tc>
        <w:tc>
          <w:tcPr>
            <w:tcW w:w="709" w:type="dxa"/>
            <w:vMerge w:val="restart"/>
          </w:tcPr>
          <w:p w:rsidR="00875889" w:rsidRPr="00E003D0" w:rsidRDefault="00FB606B" w:rsidP="009B2611">
            <w:pPr>
              <w:spacing w:after="120" w:line="240" w:lineRule="auto"/>
              <w:jc w:val="center"/>
              <w:rPr>
                <w:rFonts w:ascii="т" w:hAnsi="т"/>
                <w:sz w:val="24"/>
                <w:szCs w:val="24"/>
              </w:rPr>
            </w:pPr>
            <w:r w:rsidRPr="00E003D0">
              <w:rPr>
                <w:rFonts w:ascii="т" w:hAnsi="т"/>
                <w:sz w:val="24"/>
                <w:szCs w:val="24"/>
              </w:rPr>
              <w:t>49</w:t>
            </w:r>
          </w:p>
          <w:p w:rsidR="00875889" w:rsidRPr="00E003D0" w:rsidRDefault="00FB606B" w:rsidP="009B2611">
            <w:pPr>
              <w:spacing w:after="120" w:line="240" w:lineRule="auto"/>
              <w:jc w:val="center"/>
              <w:rPr>
                <w:rFonts w:ascii="т" w:hAnsi="т"/>
                <w:sz w:val="24"/>
                <w:szCs w:val="24"/>
              </w:rPr>
            </w:pPr>
            <w:r w:rsidRPr="00E003D0">
              <w:rPr>
                <w:rFonts w:ascii="т" w:hAnsi="т"/>
                <w:sz w:val="24"/>
                <w:szCs w:val="24"/>
              </w:rPr>
              <w:t>5</w:t>
            </w:r>
            <w:r w:rsidR="00875889" w:rsidRPr="00E003D0">
              <w:rPr>
                <w:rFonts w:ascii="т" w:hAnsi="т"/>
                <w:sz w:val="24"/>
                <w:szCs w:val="24"/>
              </w:rPr>
              <w:t>2</w:t>
            </w:r>
          </w:p>
        </w:tc>
        <w:tc>
          <w:tcPr>
            <w:tcW w:w="709" w:type="dxa"/>
            <w:vMerge w:val="restart"/>
          </w:tcPr>
          <w:p w:rsidR="00875889" w:rsidRPr="00E003D0" w:rsidRDefault="00875889" w:rsidP="009B2611">
            <w:pPr>
              <w:spacing w:after="120" w:line="240" w:lineRule="auto"/>
              <w:jc w:val="center"/>
              <w:rPr>
                <w:rFonts w:ascii="т" w:hAnsi="т"/>
                <w:sz w:val="24"/>
                <w:szCs w:val="24"/>
              </w:rPr>
            </w:pPr>
            <w:r w:rsidRPr="00E003D0">
              <w:rPr>
                <w:rFonts w:ascii="т" w:hAnsi="т"/>
                <w:sz w:val="24"/>
                <w:szCs w:val="24"/>
              </w:rPr>
              <w:t>1</w:t>
            </w:r>
            <w:r w:rsidR="00FB606B" w:rsidRPr="00E003D0">
              <w:rPr>
                <w:rFonts w:ascii="т" w:hAnsi="т"/>
                <w:sz w:val="24"/>
                <w:szCs w:val="24"/>
              </w:rPr>
              <w:t>0</w:t>
            </w:r>
          </w:p>
          <w:p w:rsidR="00875889" w:rsidRPr="00E003D0" w:rsidRDefault="00875889" w:rsidP="009B2611">
            <w:pPr>
              <w:spacing w:after="120" w:line="240" w:lineRule="auto"/>
              <w:jc w:val="center"/>
              <w:rPr>
                <w:rFonts w:ascii="т" w:hAnsi="т"/>
                <w:sz w:val="24"/>
                <w:szCs w:val="24"/>
              </w:rPr>
            </w:pPr>
            <w:r w:rsidRPr="00E003D0">
              <w:rPr>
                <w:rFonts w:ascii="т" w:hAnsi="т"/>
                <w:sz w:val="24"/>
                <w:szCs w:val="24"/>
              </w:rPr>
              <w:t>1</w:t>
            </w:r>
            <w:r w:rsidR="00FB606B" w:rsidRPr="00E003D0">
              <w:rPr>
                <w:rFonts w:ascii="т" w:hAnsi="т"/>
                <w:sz w:val="24"/>
                <w:szCs w:val="24"/>
              </w:rPr>
              <w:t>1</w:t>
            </w:r>
          </w:p>
        </w:tc>
        <w:tc>
          <w:tcPr>
            <w:tcW w:w="708" w:type="dxa"/>
            <w:vMerge w:val="restart"/>
          </w:tcPr>
          <w:p w:rsidR="00875889" w:rsidRPr="00E003D0" w:rsidRDefault="00FB606B" w:rsidP="009B2611">
            <w:pPr>
              <w:spacing w:after="120" w:line="240" w:lineRule="auto"/>
              <w:jc w:val="center"/>
              <w:rPr>
                <w:rFonts w:ascii="т" w:hAnsi="т"/>
                <w:sz w:val="24"/>
                <w:szCs w:val="24"/>
              </w:rPr>
            </w:pPr>
            <w:r w:rsidRPr="00E003D0">
              <w:rPr>
                <w:rFonts w:ascii="т" w:hAnsi="т"/>
                <w:sz w:val="24"/>
                <w:szCs w:val="24"/>
              </w:rPr>
              <w:t>7</w:t>
            </w:r>
          </w:p>
          <w:p w:rsidR="00875889" w:rsidRPr="00E003D0" w:rsidRDefault="00FB606B" w:rsidP="009B2611">
            <w:pPr>
              <w:spacing w:after="120" w:line="240" w:lineRule="auto"/>
              <w:jc w:val="center"/>
              <w:rPr>
                <w:rFonts w:ascii="т" w:hAnsi="т"/>
                <w:sz w:val="24"/>
                <w:szCs w:val="24"/>
              </w:rPr>
            </w:pPr>
            <w:r w:rsidRPr="00E003D0">
              <w:rPr>
                <w:rFonts w:ascii="т" w:hAnsi="т"/>
                <w:sz w:val="24"/>
                <w:szCs w:val="24"/>
              </w:rPr>
              <w:t>8</w:t>
            </w:r>
          </w:p>
        </w:tc>
        <w:tc>
          <w:tcPr>
            <w:tcW w:w="709" w:type="dxa"/>
            <w:vMerge w:val="restart"/>
            <w:tcBorders>
              <w:right w:val="nil"/>
            </w:tcBorders>
          </w:tcPr>
          <w:p w:rsidR="00875889" w:rsidRPr="00E003D0" w:rsidRDefault="00875889" w:rsidP="009B2611">
            <w:pPr>
              <w:spacing w:after="120" w:line="240" w:lineRule="auto"/>
              <w:jc w:val="center"/>
              <w:rPr>
                <w:rFonts w:ascii="т" w:hAnsi="т"/>
                <w:sz w:val="24"/>
                <w:szCs w:val="24"/>
              </w:rPr>
            </w:pPr>
          </w:p>
        </w:tc>
        <w:tc>
          <w:tcPr>
            <w:tcW w:w="1276" w:type="dxa"/>
            <w:vMerge w:val="restart"/>
            <w:tcBorders>
              <w:left w:val="nil"/>
            </w:tcBorders>
          </w:tcPr>
          <w:p w:rsidR="00875889" w:rsidRPr="00E003D0" w:rsidRDefault="00FB606B" w:rsidP="00875889">
            <w:pPr>
              <w:spacing w:after="120" w:line="240" w:lineRule="auto"/>
              <w:rPr>
                <w:rFonts w:ascii="т" w:hAnsi="т"/>
                <w:b/>
                <w:sz w:val="24"/>
                <w:szCs w:val="24"/>
              </w:rPr>
            </w:pPr>
            <w:r w:rsidRPr="00E003D0">
              <w:rPr>
                <w:rFonts w:ascii="т" w:hAnsi="т"/>
                <w:b/>
                <w:sz w:val="24"/>
                <w:szCs w:val="24"/>
              </w:rPr>
              <w:t>657</w:t>
            </w:r>
          </w:p>
          <w:p w:rsidR="00875889" w:rsidRPr="00E003D0" w:rsidRDefault="00FB606B" w:rsidP="00875889">
            <w:pPr>
              <w:spacing w:line="240" w:lineRule="auto"/>
              <w:rPr>
                <w:rFonts w:ascii="т" w:hAnsi="т"/>
                <w:b/>
                <w:sz w:val="24"/>
                <w:szCs w:val="24"/>
              </w:rPr>
            </w:pPr>
            <w:r w:rsidRPr="00E003D0">
              <w:rPr>
                <w:rFonts w:ascii="т" w:hAnsi="т"/>
                <w:b/>
                <w:sz w:val="24"/>
                <w:szCs w:val="24"/>
              </w:rPr>
              <w:t>693</w:t>
            </w:r>
          </w:p>
        </w:tc>
      </w:tr>
      <w:tr w:rsidR="00875889" w:rsidRPr="00E003D0" w:rsidTr="00875889">
        <w:trPr>
          <w:trHeight w:val="317"/>
        </w:trPr>
        <w:tc>
          <w:tcPr>
            <w:tcW w:w="1849" w:type="dxa"/>
            <w:vMerge/>
          </w:tcPr>
          <w:p w:rsidR="00875889" w:rsidRPr="00E003D0" w:rsidRDefault="00875889" w:rsidP="009B2611">
            <w:pPr>
              <w:spacing w:line="240" w:lineRule="auto"/>
              <w:ind w:left="-108" w:right="-108"/>
              <w:jc w:val="center"/>
              <w:rPr>
                <w:rFonts w:ascii="т" w:hAnsi="т"/>
                <w:sz w:val="24"/>
                <w:szCs w:val="24"/>
              </w:rPr>
            </w:pPr>
          </w:p>
        </w:tc>
        <w:tc>
          <w:tcPr>
            <w:tcW w:w="1134" w:type="dxa"/>
          </w:tcPr>
          <w:p w:rsidR="00875889" w:rsidRPr="00E003D0" w:rsidRDefault="00875889" w:rsidP="009B2611">
            <w:pPr>
              <w:spacing w:before="120" w:line="240" w:lineRule="auto"/>
              <w:ind w:left="-108" w:right="-187"/>
              <w:jc w:val="center"/>
              <w:rPr>
                <w:rFonts w:ascii="т" w:hAnsi="т"/>
                <w:sz w:val="24"/>
                <w:szCs w:val="24"/>
                <w:lang w:val="en-US"/>
              </w:rPr>
            </w:pPr>
            <w:proofErr w:type="spellStart"/>
            <w:r w:rsidRPr="00E003D0">
              <w:rPr>
                <w:rFonts w:ascii="т" w:hAnsi="т"/>
                <w:sz w:val="24"/>
                <w:szCs w:val="24"/>
              </w:rPr>
              <w:t>Расч</w:t>
            </w:r>
            <w:proofErr w:type="spellEnd"/>
            <w:r w:rsidRPr="00E003D0">
              <w:rPr>
                <w:rFonts w:ascii="т" w:hAnsi="т"/>
                <w:sz w:val="24"/>
                <w:szCs w:val="24"/>
              </w:rPr>
              <w:t>. ср.</w:t>
            </w:r>
          </w:p>
        </w:tc>
        <w:tc>
          <w:tcPr>
            <w:tcW w:w="850" w:type="dxa"/>
            <w:vMerge/>
          </w:tcPr>
          <w:p w:rsidR="00875889" w:rsidRPr="00E003D0" w:rsidRDefault="00875889" w:rsidP="009B2611">
            <w:pPr>
              <w:tabs>
                <w:tab w:val="left" w:pos="249"/>
                <w:tab w:val="center" w:pos="530"/>
              </w:tabs>
              <w:spacing w:line="240" w:lineRule="auto"/>
              <w:jc w:val="center"/>
              <w:rPr>
                <w:rFonts w:ascii="т" w:hAnsi="т"/>
                <w:sz w:val="24"/>
                <w:szCs w:val="24"/>
              </w:rPr>
            </w:pPr>
          </w:p>
        </w:tc>
        <w:tc>
          <w:tcPr>
            <w:tcW w:w="851" w:type="dxa"/>
            <w:vMerge/>
          </w:tcPr>
          <w:p w:rsidR="00875889" w:rsidRPr="00E003D0" w:rsidRDefault="00875889" w:rsidP="009B2611">
            <w:pPr>
              <w:spacing w:line="240" w:lineRule="auto"/>
              <w:jc w:val="center"/>
              <w:rPr>
                <w:rFonts w:ascii="т" w:hAnsi="т"/>
                <w:sz w:val="24"/>
                <w:szCs w:val="24"/>
              </w:rPr>
            </w:pPr>
          </w:p>
        </w:tc>
        <w:tc>
          <w:tcPr>
            <w:tcW w:w="850" w:type="dxa"/>
            <w:vMerge/>
          </w:tcPr>
          <w:p w:rsidR="00875889" w:rsidRPr="00E003D0" w:rsidRDefault="00875889" w:rsidP="009B2611">
            <w:pPr>
              <w:spacing w:line="240" w:lineRule="auto"/>
              <w:jc w:val="center"/>
              <w:rPr>
                <w:rFonts w:ascii="т" w:hAnsi="т"/>
                <w:sz w:val="24"/>
                <w:szCs w:val="24"/>
              </w:rPr>
            </w:pPr>
          </w:p>
        </w:tc>
        <w:tc>
          <w:tcPr>
            <w:tcW w:w="709" w:type="dxa"/>
            <w:vMerge/>
          </w:tcPr>
          <w:p w:rsidR="00875889" w:rsidRPr="00E003D0" w:rsidRDefault="00875889" w:rsidP="009B2611">
            <w:pPr>
              <w:spacing w:line="240" w:lineRule="auto"/>
              <w:jc w:val="center"/>
              <w:rPr>
                <w:rFonts w:ascii="т" w:hAnsi="т"/>
                <w:sz w:val="24"/>
                <w:szCs w:val="24"/>
              </w:rPr>
            </w:pPr>
          </w:p>
        </w:tc>
        <w:tc>
          <w:tcPr>
            <w:tcW w:w="709" w:type="dxa"/>
            <w:vMerge/>
          </w:tcPr>
          <w:p w:rsidR="00875889" w:rsidRPr="00E003D0" w:rsidRDefault="00875889" w:rsidP="009B2611">
            <w:pPr>
              <w:spacing w:line="240" w:lineRule="auto"/>
              <w:jc w:val="center"/>
              <w:rPr>
                <w:rFonts w:ascii="т" w:hAnsi="т"/>
                <w:sz w:val="24"/>
                <w:szCs w:val="24"/>
              </w:rPr>
            </w:pPr>
          </w:p>
        </w:tc>
        <w:tc>
          <w:tcPr>
            <w:tcW w:w="708" w:type="dxa"/>
            <w:vMerge/>
          </w:tcPr>
          <w:p w:rsidR="00875889" w:rsidRPr="00E003D0" w:rsidRDefault="00875889" w:rsidP="009B2611">
            <w:pPr>
              <w:spacing w:line="240" w:lineRule="auto"/>
              <w:jc w:val="center"/>
              <w:rPr>
                <w:rFonts w:ascii="т" w:hAnsi="т"/>
                <w:sz w:val="24"/>
                <w:szCs w:val="24"/>
              </w:rPr>
            </w:pPr>
          </w:p>
        </w:tc>
        <w:tc>
          <w:tcPr>
            <w:tcW w:w="709" w:type="dxa"/>
            <w:vMerge/>
            <w:tcBorders>
              <w:right w:val="nil"/>
            </w:tcBorders>
          </w:tcPr>
          <w:p w:rsidR="00875889" w:rsidRPr="00E003D0" w:rsidRDefault="00875889" w:rsidP="009B2611">
            <w:pPr>
              <w:spacing w:line="240" w:lineRule="auto"/>
              <w:jc w:val="center"/>
              <w:rPr>
                <w:rFonts w:ascii="т" w:hAnsi="т"/>
                <w:sz w:val="24"/>
                <w:szCs w:val="24"/>
              </w:rPr>
            </w:pPr>
          </w:p>
        </w:tc>
        <w:tc>
          <w:tcPr>
            <w:tcW w:w="1276" w:type="dxa"/>
            <w:vMerge/>
            <w:tcBorders>
              <w:left w:val="nil"/>
            </w:tcBorders>
          </w:tcPr>
          <w:p w:rsidR="00875889" w:rsidRPr="00E003D0" w:rsidRDefault="00875889" w:rsidP="009B2611">
            <w:pPr>
              <w:spacing w:line="240" w:lineRule="auto"/>
              <w:jc w:val="center"/>
              <w:rPr>
                <w:rFonts w:ascii="т" w:hAnsi="т"/>
                <w:b/>
                <w:sz w:val="24"/>
                <w:szCs w:val="24"/>
              </w:rPr>
            </w:pPr>
          </w:p>
        </w:tc>
      </w:tr>
    </w:tbl>
    <w:p w:rsidR="005013BE" w:rsidRPr="00E003D0" w:rsidRDefault="005013BE" w:rsidP="005013BE">
      <w:pPr>
        <w:spacing w:line="240" w:lineRule="auto"/>
        <w:ind w:left="-851" w:firstLine="851"/>
        <w:jc w:val="center"/>
        <w:rPr>
          <w:rFonts w:ascii="т" w:hAnsi="т"/>
          <w:sz w:val="24"/>
          <w:szCs w:val="24"/>
        </w:rPr>
      </w:pPr>
    </w:p>
    <w:p w:rsidR="005013BE" w:rsidRPr="00E003D0" w:rsidRDefault="005013BE" w:rsidP="0045748F">
      <w:pPr>
        <w:spacing w:line="240" w:lineRule="auto"/>
        <w:ind w:left="284" w:right="34" w:firstLine="567"/>
        <w:jc w:val="both"/>
        <w:rPr>
          <w:rFonts w:ascii="т" w:hAnsi="т"/>
          <w:i/>
          <w:sz w:val="24"/>
          <w:szCs w:val="24"/>
        </w:rPr>
      </w:pPr>
      <w:r w:rsidRPr="00E003D0">
        <w:rPr>
          <w:rFonts w:ascii="т" w:hAnsi="т"/>
          <w:i/>
          <w:sz w:val="24"/>
          <w:szCs w:val="24"/>
        </w:rPr>
        <w:t>* Водопотребление принято 50 л/</w:t>
      </w:r>
      <w:proofErr w:type="spellStart"/>
      <w:r w:rsidRPr="00E003D0">
        <w:rPr>
          <w:rFonts w:ascii="т" w:hAnsi="т"/>
          <w:i/>
          <w:sz w:val="24"/>
          <w:szCs w:val="24"/>
        </w:rPr>
        <w:t>сут</w:t>
      </w:r>
      <w:proofErr w:type="spellEnd"/>
      <w:r w:rsidRPr="00E003D0">
        <w:rPr>
          <w:rFonts w:ascii="т" w:hAnsi="т"/>
          <w:i/>
          <w:sz w:val="24"/>
          <w:szCs w:val="24"/>
        </w:rPr>
        <w:t>. на 1 жителя +20% на производственные нужды и неучтённые расходы = 60 л/</w:t>
      </w:r>
      <w:proofErr w:type="spellStart"/>
      <w:r w:rsidRPr="00E003D0">
        <w:rPr>
          <w:rFonts w:ascii="т" w:hAnsi="т"/>
          <w:i/>
          <w:sz w:val="24"/>
          <w:szCs w:val="24"/>
        </w:rPr>
        <w:t>сут</w:t>
      </w:r>
      <w:proofErr w:type="spellEnd"/>
      <w:r w:rsidRPr="00E003D0">
        <w:rPr>
          <w:rFonts w:ascii="т" w:hAnsi="т"/>
          <w:i/>
          <w:sz w:val="24"/>
          <w:szCs w:val="24"/>
        </w:rPr>
        <w:t xml:space="preserve">. </w:t>
      </w:r>
      <w:proofErr w:type="gramStart"/>
      <w:r w:rsidRPr="00E003D0">
        <w:rPr>
          <w:rFonts w:ascii="т" w:hAnsi="т"/>
          <w:i/>
          <w:sz w:val="24"/>
          <w:szCs w:val="24"/>
        </w:rPr>
        <w:t>(Республиканские нормативы градостроительного проектирования Республики Башкортостан.</w:t>
      </w:r>
      <w:proofErr w:type="gramEnd"/>
      <w:r w:rsidRPr="00E003D0">
        <w:rPr>
          <w:rFonts w:ascii="т" w:hAnsi="т"/>
          <w:i/>
          <w:sz w:val="24"/>
          <w:szCs w:val="24"/>
        </w:rPr>
        <w:t xml:space="preserve"> </w:t>
      </w:r>
      <w:proofErr w:type="gramStart"/>
      <w:r w:rsidRPr="00E003D0">
        <w:rPr>
          <w:rFonts w:ascii="т" w:hAnsi="т"/>
          <w:i/>
          <w:sz w:val="24"/>
          <w:szCs w:val="24"/>
        </w:rPr>
        <w:t>Приложение 12, примечания 1 и 4 – удельное среднесуточное (за год) водопотребление на одного жителя для застройки зданиями с водопользованием из водоразборных колонок).</w:t>
      </w:r>
      <w:proofErr w:type="gramEnd"/>
    </w:p>
    <w:p w:rsidR="005013BE" w:rsidRPr="00E003D0" w:rsidRDefault="005013BE" w:rsidP="0045748F">
      <w:pPr>
        <w:spacing w:after="240" w:line="240" w:lineRule="auto"/>
        <w:ind w:left="284" w:right="34" w:firstLine="567"/>
        <w:jc w:val="both"/>
        <w:rPr>
          <w:rFonts w:ascii="т" w:hAnsi="т"/>
          <w:i/>
          <w:sz w:val="24"/>
          <w:szCs w:val="24"/>
        </w:rPr>
      </w:pPr>
      <w:r w:rsidRPr="00E003D0">
        <w:rPr>
          <w:rFonts w:ascii="т" w:hAnsi="т"/>
          <w:i/>
          <w:sz w:val="24"/>
          <w:szCs w:val="24"/>
        </w:rPr>
        <w:t>** Водопотребление централизованное, принято 160 л/</w:t>
      </w:r>
      <w:proofErr w:type="spellStart"/>
      <w:r w:rsidRPr="00E003D0">
        <w:rPr>
          <w:rFonts w:ascii="т" w:hAnsi="т"/>
          <w:i/>
          <w:sz w:val="24"/>
          <w:szCs w:val="24"/>
        </w:rPr>
        <w:t>сут</w:t>
      </w:r>
      <w:proofErr w:type="spellEnd"/>
      <w:r w:rsidRPr="00E003D0">
        <w:rPr>
          <w:rFonts w:ascii="т" w:hAnsi="т"/>
          <w:i/>
          <w:sz w:val="24"/>
          <w:szCs w:val="24"/>
        </w:rPr>
        <w:t>. на 1 жителя +10% на производственные нужды и неучтённые расходы = 176 л/</w:t>
      </w:r>
      <w:proofErr w:type="spellStart"/>
      <w:r w:rsidRPr="00E003D0">
        <w:rPr>
          <w:rFonts w:ascii="т" w:hAnsi="т"/>
          <w:i/>
          <w:sz w:val="24"/>
          <w:szCs w:val="24"/>
        </w:rPr>
        <w:t>сут</w:t>
      </w:r>
      <w:proofErr w:type="spellEnd"/>
      <w:r w:rsidRPr="00E003D0">
        <w:rPr>
          <w:rFonts w:ascii="т" w:hAnsi="т"/>
          <w:i/>
          <w:sz w:val="24"/>
          <w:szCs w:val="24"/>
        </w:rPr>
        <w:t>.  (там же).</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 xml:space="preserve">Для обеспечения перспективной потребности водопотребления необходимо: </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 произвести расширение и реконструкцию существующих водозаборов;</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 провести изыскания дополнительного источника водоснабжения, привлекая силы Управления по недрам РБ, выполнить поисково-оценочные и разведочные работы для определения запасов пресных подземных вод.</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proofErr w:type="gramStart"/>
      <w:r w:rsidRPr="00E003D0">
        <w:rPr>
          <w:rFonts w:ascii="т" w:hAnsi="т" w:cs="Arial"/>
          <w:sz w:val="24"/>
          <w:szCs w:val="24"/>
        </w:rPr>
        <w:t xml:space="preserve">Выбор источника </w:t>
      </w:r>
      <w:proofErr w:type="spellStart"/>
      <w:r w:rsidRPr="00E003D0">
        <w:rPr>
          <w:rFonts w:ascii="т" w:hAnsi="т" w:cs="Arial"/>
          <w:sz w:val="24"/>
          <w:szCs w:val="24"/>
        </w:rPr>
        <w:t>хоз</w:t>
      </w:r>
      <w:proofErr w:type="spellEnd"/>
      <w:r w:rsidR="00C821EF" w:rsidRPr="00E003D0">
        <w:rPr>
          <w:rFonts w:ascii="т" w:hAnsi="т" w:cs="Arial"/>
          <w:sz w:val="24"/>
          <w:szCs w:val="24"/>
        </w:rPr>
        <w:t xml:space="preserve">. </w:t>
      </w:r>
      <w:r w:rsidRPr="00E003D0">
        <w:rPr>
          <w:rFonts w:ascii="т" w:hAnsi="т" w:cs="Arial"/>
          <w:sz w:val="24"/>
          <w:szCs w:val="24"/>
        </w:rPr>
        <w:t>питьевого водоснабжения устанавливается на основе са</w:t>
      </w:r>
      <w:r w:rsidRPr="00E003D0">
        <w:rPr>
          <w:rFonts w:ascii="т" w:hAnsi="т" w:cs="Arial"/>
          <w:sz w:val="24"/>
          <w:szCs w:val="24"/>
        </w:rPr>
        <w:softHyphen/>
        <w:t xml:space="preserve">нитарной оценки условий формирования и залегания подземных вод, оценки качества и количества воды источника, санитарной оценки места расположения водопроводных сооружений, прогноза санитарного состояния источника. </w:t>
      </w:r>
      <w:proofErr w:type="gramEnd"/>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Местоположение водозаборных сооружений уточняется на следующих ста</w:t>
      </w:r>
      <w:r w:rsidRPr="00E003D0">
        <w:rPr>
          <w:rFonts w:ascii="т" w:hAnsi="т" w:cs="Arial"/>
          <w:sz w:val="24"/>
          <w:szCs w:val="24"/>
        </w:rPr>
        <w:softHyphen/>
        <w:t>диях проектирования при обязательном участии представителей санитарно-эпидемиологической службы и местных органов управления с оформлением его соответствующим актом.</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В целях обеспечения санитарного благополучия питьевой воды предусматри</w:t>
      </w:r>
      <w:r w:rsidRPr="00E003D0">
        <w:rPr>
          <w:rFonts w:ascii="т" w:hAnsi="т" w:cs="Arial"/>
          <w:sz w:val="24"/>
          <w:szCs w:val="24"/>
        </w:rPr>
        <w:softHyphen/>
        <w:t xml:space="preserve">вается санитарная охрана источников водоснабжения (месторождения подземных вод) и проектируемых водопроводных сооружений в соответствии с </w:t>
      </w:r>
      <w:proofErr w:type="spellStart"/>
      <w:r w:rsidRPr="00E003D0">
        <w:rPr>
          <w:rFonts w:ascii="т" w:hAnsi="т" w:cs="Arial"/>
          <w:sz w:val="24"/>
          <w:szCs w:val="24"/>
        </w:rPr>
        <w:t>СанПиН</w:t>
      </w:r>
      <w:proofErr w:type="spellEnd"/>
      <w:r w:rsidRPr="00E003D0">
        <w:rPr>
          <w:rFonts w:ascii="т" w:hAnsi="т" w:cs="Arial"/>
          <w:sz w:val="24"/>
          <w:szCs w:val="24"/>
        </w:rPr>
        <w:t xml:space="preserve"> 2.1.4.1110-02.</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Зона санитарной охраны источника питьевого водоснабжения организуется в составе трех поясов:</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1 пояс (строгого режима) – включает территорию водозабора, его назначение – защита места водозабора и водозаборных сооружений от случайного или умыш</w:t>
      </w:r>
      <w:r w:rsidRPr="00E003D0">
        <w:rPr>
          <w:rFonts w:ascii="т" w:hAnsi="т" w:cs="Arial"/>
          <w:sz w:val="24"/>
          <w:szCs w:val="24"/>
        </w:rPr>
        <w:softHyphen/>
        <w:t>ленного загрязнения и повреждения;</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2 и 3 пояса (пояса ограничений) – включают территорию, предназначенную для предупреждения соответственно микробного и химического загрязнения воды источника водоснабжения.</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 xml:space="preserve">Зоны санитарной охраны водоводов, санитарно-защитная полоса, шириной 10 м </w:t>
      </w:r>
      <w:r w:rsidRPr="00E003D0">
        <w:rPr>
          <w:rFonts w:ascii="т" w:hAnsi="т"/>
          <w:sz w:val="24"/>
          <w:szCs w:val="24"/>
        </w:rPr>
        <w:t>−</w:t>
      </w:r>
      <w:r w:rsidRPr="00E003D0">
        <w:rPr>
          <w:rFonts w:ascii="т" w:hAnsi="т" w:cs="Arial"/>
          <w:sz w:val="24"/>
          <w:szCs w:val="24"/>
        </w:rPr>
        <w:t xml:space="preserve"> при прокладке в сухих грунтах и 50 м </w:t>
      </w:r>
      <w:r w:rsidRPr="00E003D0">
        <w:rPr>
          <w:rFonts w:ascii="т" w:hAnsi="т"/>
          <w:sz w:val="24"/>
          <w:szCs w:val="24"/>
        </w:rPr>
        <w:t>−</w:t>
      </w:r>
      <w:r w:rsidRPr="00E003D0">
        <w:rPr>
          <w:rFonts w:ascii="т" w:hAnsi="т" w:cs="Arial"/>
          <w:sz w:val="24"/>
          <w:szCs w:val="24"/>
        </w:rPr>
        <w:t xml:space="preserve"> в мокрых грунтах. Водовод прокла</w:t>
      </w:r>
      <w:r w:rsidRPr="00E003D0">
        <w:rPr>
          <w:rFonts w:ascii="т" w:hAnsi="т" w:cs="Arial"/>
          <w:sz w:val="24"/>
          <w:szCs w:val="24"/>
        </w:rPr>
        <w:softHyphen/>
        <w:t>дывается по трассе, на которой отсутствуют источники загрязнения почвы и грунтовых вод.</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Мероприятия по санитарной охране – гидрогеологическое обоснование границ поясов зон санитарной охраны, ограничения режима хозяйственного использова</w:t>
      </w:r>
      <w:r w:rsidRPr="00E003D0">
        <w:rPr>
          <w:rFonts w:ascii="т" w:hAnsi="т" w:cs="Arial"/>
          <w:sz w:val="24"/>
          <w:szCs w:val="24"/>
        </w:rPr>
        <w:softHyphen/>
        <w:t xml:space="preserve">ния территорий </w:t>
      </w:r>
      <w:r w:rsidRPr="00E003D0">
        <w:rPr>
          <w:rFonts w:ascii="т" w:hAnsi="т" w:cs="Arial"/>
          <w:sz w:val="24"/>
          <w:szCs w:val="24"/>
        </w:rPr>
        <w:lastRenderedPageBreak/>
        <w:t>2 и 3 поясов разрабатываются в проекте зон санитарной охраны (ЗСО) в составе проекта водоснабжения деревни и утверждаются в установлен</w:t>
      </w:r>
      <w:r w:rsidRPr="00E003D0">
        <w:rPr>
          <w:rFonts w:ascii="т" w:hAnsi="т" w:cs="Arial"/>
          <w:sz w:val="24"/>
          <w:szCs w:val="24"/>
        </w:rPr>
        <w:softHyphen/>
        <w:t xml:space="preserve">ном порядке. </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В случае отсутствия пригодных для потребления подземных вод источником водоснабжения населенного пункта принимаются поверхностные воды с соответ</w:t>
      </w:r>
      <w:r w:rsidRPr="00E003D0">
        <w:rPr>
          <w:rFonts w:ascii="т" w:hAnsi="т" w:cs="Arial"/>
          <w:sz w:val="24"/>
          <w:szCs w:val="24"/>
        </w:rPr>
        <w:softHyphen/>
        <w:t>ствующей водоподготовкой перед подачей в водопроводную сеть.</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Качество воды, подаваемой в водопроводную сеть села, должно соответство</w:t>
      </w:r>
      <w:r w:rsidRPr="00E003D0">
        <w:rPr>
          <w:rFonts w:ascii="т" w:hAnsi="т" w:cs="Arial"/>
          <w:sz w:val="24"/>
          <w:szCs w:val="24"/>
        </w:rPr>
        <w:softHyphen/>
        <w:t xml:space="preserve">вать </w:t>
      </w:r>
      <w:proofErr w:type="spellStart"/>
      <w:r w:rsidRPr="00E003D0">
        <w:rPr>
          <w:rFonts w:ascii="т" w:hAnsi="т" w:cs="Arial"/>
          <w:sz w:val="24"/>
          <w:szCs w:val="24"/>
        </w:rPr>
        <w:t>СанПиН</w:t>
      </w:r>
      <w:proofErr w:type="spellEnd"/>
      <w:r w:rsidRPr="00E003D0">
        <w:rPr>
          <w:rFonts w:ascii="т" w:hAnsi="т" w:cs="Arial"/>
          <w:sz w:val="24"/>
          <w:szCs w:val="24"/>
        </w:rPr>
        <w:t xml:space="preserve"> 2.1.4. 1074-01 «Питьевая вода. Гигиенические требования к качеству воды централизованных систем питьевого водоснабжения, контроль ка</w:t>
      </w:r>
      <w:r w:rsidRPr="00E003D0">
        <w:rPr>
          <w:rFonts w:ascii="т" w:hAnsi="т" w:cs="Arial"/>
          <w:sz w:val="24"/>
          <w:szCs w:val="24"/>
        </w:rPr>
        <w:softHyphen/>
        <w:t xml:space="preserve">чества». </w:t>
      </w:r>
    </w:p>
    <w:p w:rsidR="005013BE" w:rsidRPr="00E003D0" w:rsidRDefault="005013BE" w:rsidP="005013BE">
      <w:pPr>
        <w:tabs>
          <w:tab w:val="left" w:pos="0"/>
          <w:tab w:val="left" w:pos="10348"/>
        </w:tabs>
        <w:spacing w:before="120" w:line="240" w:lineRule="auto"/>
        <w:ind w:left="357" w:firstLine="357"/>
        <w:jc w:val="both"/>
        <w:rPr>
          <w:rFonts w:ascii="т" w:hAnsi="т" w:cs="Arial"/>
          <w:b/>
          <w:sz w:val="24"/>
          <w:szCs w:val="24"/>
        </w:rPr>
      </w:pPr>
      <w:r w:rsidRPr="00E003D0">
        <w:rPr>
          <w:rFonts w:ascii="т" w:hAnsi="т" w:cs="Arial"/>
          <w:b/>
          <w:sz w:val="24"/>
          <w:szCs w:val="24"/>
        </w:rPr>
        <w:t>Схема и система водоснабжения</w:t>
      </w:r>
    </w:p>
    <w:p w:rsidR="005013BE" w:rsidRPr="00C41AFD" w:rsidRDefault="005013BE" w:rsidP="005013BE">
      <w:pPr>
        <w:tabs>
          <w:tab w:val="left" w:pos="0"/>
          <w:tab w:val="left" w:pos="10348"/>
        </w:tabs>
        <w:spacing w:line="240" w:lineRule="auto"/>
        <w:ind w:left="357" w:firstLine="357"/>
        <w:jc w:val="both"/>
        <w:rPr>
          <w:rFonts w:ascii="т" w:hAnsi="т" w:cs="Arial"/>
          <w:sz w:val="24"/>
          <w:szCs w:val="24"/>
        </w:rPr>
      </w:pPr>
      <w:r w:rsidRPr="00E003D0">
        <w:rPr>
          <w:rFonts w:ascii="т" w:hAnsi="т" w:cs="Arial"/>
          <w:sz w:val="24"/>
          <w:szCs w:val="24"/>
        </w:rPr>
        <w:t xml:space="preserve">Для всех потребителей в с. </w:t>
      </w:r>
      <w:proofErr w:type="gramStart"/>
      <w:r w:rsidR="00C821EF" w:rsidRPr="00E003D0">
        <w:rPr>
          <w:rFonts w:ascii="т" w:hAnsi="т" w:cs="Arial"/>
          <w:sz w:val="24"/>
          <w:szCs w:val="24"/>
        </w:rPr>
        <w:t>Петровское</w:t>
      </w:r>
      <w:proofErr w:type="gramEnd"/>
      <w:r w:rsidRPr="00E003D0">
        <w:rPr>
          <w:rFonts w:ascii="т" w:hAnsi="т" w:cs="Arial"/>
          <w:sz w:val="24"/>
          <w:szCs w:val="24"/>
        </w:rPr>
        <w:t xml:space="preserve">, д. </w:t>
      </w:r>
      <w:r w:rsidR="00C821EF" w:rsidRPr="00E003D0">
        <w:rPr>
          <w:rFonts w:ascii="т" w:hAnsi="т" w:cs="Arial"/>
          <w:sz w:val="24"/>
          <w:szCs w:val="24"/>
        </w:rPr>
        <w:t>Бердышла, д. Тимашевка, д. Арметрахимово, д. Павловка</w:t>
      </w:r>
      <w:r w:rsidRPr="00E003D0">
        <w:rPr>
          <w:rFonts w:ascii="т" w:hAnsi="т" w:cs="Arial"/>
          <w:sz w:val="24"/>
          <w:szCs w:val="24"/>
        </w:rPr>
        <w:t xml:space="preserve"> и </w:t>
      </w:r>
      <w:r w:rsidR="00C821EF" w:rsidRPr="00E003D0">
        <w:rPr>
          <w:rFonts w:ascii="т" w:hAnsi="т" w:cs="Arial"/>
          <w:sz w:val="24"/>
          <w:szCs w:val="24"/>
        </w:rPr>
        <w:t>д. Алмалы</w:t>
      </w:r>
      <w:r w:rsidRPr="00E003D0">
        <w:rPr>
          <w:rFonts w:ascii="т" w:hAnsi="т" w:cs="Arial"/>
          <w:sz w:val="24"/>
          <w:szCs w:val="24"/>
        </w:rPr>
        <w:t xml:space="preserve"> предусматривается организация централизованной си</w:t>
      </w:r>
      <w:r w:rsidRPr="00E003D0">
        <w:rPr>
          <w:rFonts w:ascii="т" w:hAnsi="т" w:cs="Arial"/>
          <w:sz w:val="24"/>
          <w:szCs w:val="24"/>
        </w:rPr>
        <w:softHyphen/>
        <w:t xml:space="preserve">стемы водоснабжения в целях бесперебойного обеспечения </w:t>
      </w:r>
      <w:proofErr w:type="spellStart"/>
      <w:r w:rsidRPr="00E003D0">
        <w:rPr>
          <w:rFonts w:ascii="т" w:hAnsi="т" w:cs="Arial"/>
          <w:sz w:val="24"/>
          <w:szCs w:val="24"/>
        </w:rPr>
        <w:t>хоз</w:t>
      </w:r>
      <w:proofErr w:type="spellEnd"/>
      <w:r w:rsidR="00852A18" w:rsidRPr="00E003D0">
        <w:rPr>
          <w:rFonts w:ascii="т" w:hAnsi="т" w:cs="Arial"/>
          <w:sz w:val="24"/>
          <w:szCs w:val="24"/>
        </w:rPr>
        <w:t xml:space="preserve">. </w:t>
      </w:r>
      <w:r w:rsidRPr="00E003D0">
        <w:rPr>
          <w:rFonts w:ascii="т" w:hAnsi="т" w:cs="Arial"/>
          <w:sz w:val="24"/>
          <w:szCs w:val="24"/>
        </w:rPr>
        <w:t>питьевых, производственных и противопожарных нужд по принципиальным схемам, низ</w:t>
      </w:r>
      <w:r w:rsidRPr="00E003D0">
        <w:rPr>
          <w:rFonts w:ascii="т" w:hAnsi="т" w:cs="Arial"/>
          <w:sz w:val="24"/>
          <w:szCs w:val="24"/>
        </w:rPr>
        <w:softHyphen/>
        <w:t xml:space="preserve">кого </w:t>
      </w:r>
      <w:r w:rsidRPr="00C41AFD">
        <w:rPr>
          <w:rFonts w:ascii="т" w:hAnsi="т" w:cs="Arial"/>
          <w:sz w:val="24"/>
          <w:szCs w:val="24"/>
        </w:rPr>
        <w:t>давления.</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xml:space="preserve">Схема подачи воды: из водозаборных скважин вода </w:t>
      </w:r>
      <w:proofErr w:type="spellStart"/>
      <w:r w:rsidRPr="00C41AFD">
        <w:rPr>
          <w:rFonts w:ascii="т" w:hAnsi="т" w:cs="Arial"/>
          <w:sz w:val="24"/>
          <w:szCs w:val="24"/>
        </w:rPr>
        <w:t>погружными</w:t>
      </w:r>
      <w:proofErr w:type="spellEnd"/>
      <w:r w:rsidRPr="00C41AFD">
        <w:rPr>
          <w:rFonts w:ascii="т" w:hAnsi="т" w:cs="Arial"/>
          <w:sz w:val="24"/>
          <w:szCs w:val="24"/>
        </w:rPr>
        <w:t xml:space="preserve"> насосами по</w:t>
      </w:r>
      <w:r w:rsidRPr="00C41AFD">
        <w:rPr>
          <w:rFonts w:ascii="т" w:hAnsi="т" w:cs="Arial"/>
          <w:sz w:val="24"/>
          <w:szCs w:val="24"/>
        </w:rPr>
        <w:softHyphen/>
        <w:t xml:space="preserve">дается в резервуары чистой воды (2 шт.) при насосной станции 2 подъема. </w:t>
      </w:r>
      <w:proofErr w:type="gramStart"/>
      <w:r w:rsidRPr="00C41AFD">
        <w:rPr>
          <w:rFonts w:ascii="т" w:hAnsi="т" w:cs="Arial"/>
          <w:sz w:val="24"/>
          <w:szCs w:val="24"/>
        </w:rPr>
        <w:t xml:space="preserve">В насосной станции 2 подъема предусматривается установка насосов для подачи воды на </w:t>
      </w:r>
      <w:proofErr w:type="spellStart"/>
      <w:r w:rsidRPr="00C41AFD">
        <w:rPr>
          <w:rFonts w:ascii="т" w:hAnsi="т" w:cs="Arial"/>
          <w:sz w:val="24"/>
          <w:szCs w:val="24"/>
        </w:rPr>
        <w:t>хозпитьевые</w:t>
      </w:r>
      <w:proofErr w:type="spellEnd"/>
      <w:r w:rsidRPr="00C41AFD">
        <w:rPr>
          <w:rFonts w:ascii="т" w:hAnsi="т" w:cs="Arial"/>
          <w:sz w:val="24"/>
          <w:szCs w:val="24"/>
        </w:rPr>
        <w:t xml:space="preserve">  нужды и на пожаротушение, установки обеззараживания воды и узла учета водопотребления.</w:t>
      </w:r>
      <w:proofErr w:type="gramEnd"/>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Насосами 2-го подъема вода подается, по двум ниткам водовода, в разводящие сети села, а в часы минимального водопотребления в регулирующую емкость (водонапорную башню), в часы максимального водопотребления вода из емкости поступает в сеть.</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В резервуарах чистой воды при насосной станции 2-го подъема предусматри</w:t>
      </w:r>
      <w:r w:rsidRPr="00C41AFD">
        <w:rPr>
          <w:rFonts w:ascii="т" w:hAnsi="т" w:cs="Arial"/>
          <w:sz w:val="24"/>
          <w:szCs w:val="24"/>
        </w:rPr>
        <w:softHyphen/>
        <w:t>вается хранение неприкосновенного пожарного запаса воды (216 м</w:t>
      </w:r>
      <w:r w:rsidRPr="00C41AFD">
        <w:rPr>
          <w:rFonts w:ascii="т" w:hAnsi="т" w:cs="Arial"/>
          <w:sz w:val="24"/>
          <w:szCs w:val="24"/>
          <w:vertAlign w:val="superscript"/>
        </w:rPr>
        <w:t>3</w:t>
      </w:r>
      <w:r w:rsidRPr="00C41AFD">
        <w:rPr>
          <w:rFonts w:ascii="т" w:hAnsi="т" w:cs="Arial"/>
          <w:sz w:val="24"/>
          <w:szCs w:val="24"/>
        </w:rPr>
        <w:t>) для организации наружного и внутреннего пожаротушения объектов и регулирую</w:t>
      </w:r>
      <w:r w:rsidRPr="00C41AFD">
        <w:rPr>
          <w:rFonts w:ascii="т" w:hAnsi="т" w:cs="Arial"/>
          <w:sz w:val="24"/>
          <w:szCs w:val="24"/>
        </w:rPr>
        <w:softHyphen/>
        <w:t xml:space="preserve">щего объема воды на </w:t>
      </w:r>
      <w:proofErr w:type="spellStart"/>
      <w:r w:rsidRPr="00C41AFD">
        <w:rPr>
          <w:rFonts w:ascii="т" w:hAnsi="т" w:cs="Arial"/>
          <w:sz w:val="24"/>
          <w:szCs w:val="24"/>
        </w:rPr>
        <w:t>хоз</w:t>
      </w:r>
      <w:proofErr w:type="spellEnd"/>
      <w:r w:rsidR="00852A18" w:rsidRPr="00C41AFD">
        <w:rPr>
          <w:rFonts w:ascii="т" w:hAnsi="т" w:cs="Arial"/>
          <w:sz w:val="24"/>
          <w:szCs w:val="24"/>
        </w:rPr>
        <w:t xml:space="preserve"> </w:t>
      </w:r>
      <w:r w:rsidRPr="00C41AFD">
        <w:rPr>
          <w:rFonts w:ascii="т" w:hAnsi="т" w:cs="Arial"/>
          <w:sz w:val="24"/>
          <w:szCs w:val="24"/>
        </w:rPr>
        <w:t>-</w:t>
      </w:r>
      <w:r w:rsidR="00852A18" w:rsidRPr="00C41AFD">
        <w:rPr>
          <w:rFonts w:ascii="т" w:hAnsi="т" w:cs="Arial"/>
          <w:sz w:val="24"/>
          <w:szCs w:val="24"/>
        </w:rPr>
        <w:t xml:space="preserve"> </w:t>
      </w:r>
      <w:r w:rsidRPr="00C41AFD">
        <w:rPr>
          <w:rFonts w:ascii="т" w:hAnsi="т" w:cs="Arial"/>
          <w:sz w:val="24"/>
          <w:szCs w:val="24"/>
        </w:rPr>
        <w:t>питьевые нужды.</w:t>
      </w:r>
    </w:p>
    <w:p w:rsidR="005013BE" w:rsidRPr="00C41AFD" w:rsidRDefault="005013BE" w:rsidP="005013BE">
      <w:pPr>
        <w:tabs>
          <w:tab w:val="left" w:pos="0"/>
          <w:tab w:val="left" w:pos="10348"/>
        </w:tabs>
        <w:spacing w:before="120" w:line="240" w:lineRule="auto"/>
        <w:ind w:left="360" w:firstLine="360"/>
        <w:jc w:val="both"/>
        <w:rPr>
          <w:rFonts w:ascii="т" w:hAnsi="т" w:cs="Arial"/>
          <w:sz w:val="24"/>
          <w:szCs w:val="24"/>
          <w:u w:val="single"/>
        </w:rPr>
      </w:pPr>
      <w:r w:rsidRPr="00C41AFD">
        <w:rPr>
          <w:rFonts w:ascii="т" w:hAnsi="т" w:cs="Arial"/>
          <w:sz w:val="24"/>
          <w:szCs w:val="24"/>
          <w:u w:val="single"/>
        </w:rPr>
        <w:t>Пожаротушение.</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Расчетные расходы воды на наружное пожаротушение приняты по СП 8.13130.2009: для жилой застройки по таблице 1, для общественных зданий - по таблице 2.</w:t>
      </w:r>
    </w:p>
    <w:p w:rsidR="005013BE" w:rsidRPr="00C41AFD" w:rsidRDefault="005013BE" w:rsidP="005013BE">
      <w:pPr>
        <w:tabs>
          <w:tab w:val="left" w:pos="0"/>
          <w:tab w:val="left" w:pos="10348"/>
        </w:tabs>
        <w:spacing w:before="120" w:line="240" w:lineRule="auto"/>
        <w:ind w:left="357" w:firstLine="357"/>
        <w:jc w:val="both"/>
        <w:rPr>
          <w:rFonts w:ascii="т" w:hAnsi="т" w:cs="Arial"/>
          <w:sz w:val="24"/>
          <w:szCs w:val="24"/>
        </w:rPr>
      </w:pPr>
      <w:proofErr w:type="gramStart"/>
      <w:r w:rsidRPr="00C41AFD">
        <w:rPr>
          <w:rFonts w:ascii="т" w:hAnsi="т" w:cs="Arial"/>
          <w:sz w:val="24"/>
          <w:szCs w:val="24"/>
        </w:rPr>
        <w:t xml:space="preserve">Расчетные расходы воды на пожаротушение, </w:t>
      </w:r>
      <w:r w:rsidRPr="00C41AFD">
        <w:rPr>
          <w:rFonts w:ascii="т" w:hAnsi="т" w:cs="Arial"/>
          <w:b/>
          <w:i/>
          <w:sz w:val="24"/>
          <w:szCs w:val="24"/>
        </w:rPr>
        <w:t>1 очередь строительства</w:t>
      </w:r>
      <w:r w:rsidRPr="00C41AFD">
        <w:rPr>
          <w:rFonts w:ascii="т" w:hAnsi="т" w:cs="Arial"/>
          <w:sz w:val="24"/>
          <w:szCs w:val="24"/>
        </w:rPr>
        <w:t xml:space="preserve"> (с. </w:t>
      </w:r>
      <w:r w:rsidR="00852A18" w:rsidRPr="00C41AFD">
        <w:rPr>
          <w:rFonts w:ascii="т" w:hAnsi="т" w:cs="Arial"/>
          <w:sz w:val="24"/>
          <w:szCs w:val="24"/>
        </w:rPr>
        <w:t>Петровское</w:t>
      </w:r>
      <w:r w:rsidRPr="00C41AFD">
        <w:rPr>
          <w:rFonts w:ascii="т" w:hAnsi="т" w:cs="Arial"/>
          <w:sz w:val="24"/>
          <w:szCs w:val="24"/>
        </w:rPr>
        <w:t xml:space="preserve"> </w:t>
      </w:r>
      <w:r w:rsidRPr="00C41AFD">
        <w:rPr>
          <w:rFonts w:ascii="т" w:hAnsi="т"/>
          <w:sz w:val="24"/>
          <w:szCs w:val="24"/>
        </w:rPr>
        <w:t>–</w:t>
      </w:r>
      <w:r w:rsidRPr="00C41AFD">
        <w:rPr>
          <w:rFonts w:ascii="т" w:hAnsi="т" w:cs="Arial"/>
          <w:sz w:val="24"/>
          <w:szCs w:val="24"/>
        </w:rPr>
        <w:t xml:space="preserve"> </w:t>
      </w:r>
      <w:r w:rsidR="00852A18" w:rsidRPr="00C41AFD">
        <w:rPr>
          <w:rFonts w:ascii="т" w:hAnsi="т" w:cs="Arial"/>
          <w:sz w:val="24"/>
          <w:szCs w:val="24"/>
        </w:rPr>
        <w:t>2852</w:t>
      </w:r>
      <w:r w:rsidRPr="00C41AFD">
        <w:rPr>
          <w:rFonts w:ascii="т" w:hAnsi="т" w:cs="Arial"/>
          <w:sz w:val="24"/>
          <w:szCs w:val="24"/>
        </w:rPr>
        <w:t xml:space="preserve"> чел., д. </w:t>
      </w:r>
      <w:r w:rsidR="00852A18" w:rsidRPr="00C41AFD">
        <w:rPr>
          <w:rFonts w:ascii="т" w:hAnsi="т" w:cs="Arial"/>
          <w:sz w:val="24"/>
          <w:szCs w:val="24"/>
        </w:rPr>
        <w:t>Бердышла</w:t>
      </w:r>
      <w:r w:rsidRPr="00C41AFD">
        <w:rPr>
          <w:rFonts w:ascii="т" w:hAnsi="т" w:cs="Arial"/>
          <w:sz w:val="24"/>
          <w:szCs w:val="24"/>
        </w:rPr>
        <w:t xml:space="preserve"> </w:t>
      </w:r>
      <w:r w:rsidRPr="00C41AFD">
        <w:rPr>
          <w:rFonts w:ascii="т" w:hAnsi="т"/>
          <w:sz w:val="24"/>
          <w:szCs w:val="24"/>
        </w:rPr>
        <w:t xml:space="preserve">– </w:t>
      </w:r>
      <w:r w:rsidR="00852A18" w:rsidRPr="00C41AFD">
        <w:rPr>
          <w:rFonts w:ascii="т" w:hAnsi="т"/>
          <w:sz w:val="24"/>
          <w:szCs w:val="24"/>
        </w:rPr>
        <w:t>230</w:t>
      </w:r>
      <w:r w:rsidRPr="00C41AFD">
        <w:rPr>
          <w:rFonts w:ascii="т" w:hAnsi="т" w:cs="Arial"/>
          <w:sz w:val="24"/>
          <w:szCs w:val="24"/>
        </w:rPr>
        <w:t xml:space="preserve"> чел., д. </w:t>
      </w:r>
      <w:r w:rsidR="00852A18" w:rsidRPr="00C41AFD">
        <w:rPr>
          <w:rFonts w:ascii="т" w:hAnsi="т" w:cs="Arial"/>
          <w:sz w:val="24"/>
          <w:szCs w:val="24"/>
        </w:rPr>
        <w:t>Тимашевка</w:t>
      </w:r>
      <w:r w:rsidRPr="00C41AFD">
        <w:rPr>
          <w:rFonts w:ascii="т" w:hAnsi="т" w:cs="Arial"/>
          <w:sz w:val="24"/>
          <w:szCs w:val="24"/>
        </w:rPr>
        <w:t xml:space="preserve"> </w:t>
      </w:r>
      <w:r w:rsidRPr="00C41AFD">
        <w:rPr>
          <w:rFonts w:ascii="т" w:hAnsi="т"/>
          <w:sz w:val="24"/>
          <w:szCs w:val="24"/>
        </w:rPr>
        <w:t>–</w:t>
      </w:r>
      <w:r w:rsidRPr="00C41AFD">
        <w:rPr>
          <w:rFonts w:ascii="т" w:hAnsi="т" w:cs="Arial"/>
          <w:sz w:val="24"/>
          <w:szCs w:val="24"/>
        </w:rPr>
        <w:t xml:space="preserve"> 4</w:t>
      </w:r>
      <w:r w:rsidR="00852A18" w:rsidRPr="00C41AFD">
        <w:rPr>
          <w:rFonts w:ascii="т" w:hAnsi="т" w:cs="Arial"/>
          <w:sz w:val="24"/>
          <w:szCs w:val="24"/>
        </w:rPr>
        <w:t>04</w:t>
      </w:r>
      <w:r w:rsidRPr="00C41AFD">
        <w:rPr>
          <w:rFonts w:ascii="т" w:hAnsi="т" w:cs="Arial"/>
          <w:sz w:val="24"/>
          <w:szCs w:val="24"/>
        </w:rPr>
        <w:t xml:space="preserve"> чел., д. </w:t>
      </w:r>
      <w:r w:rsidR="00852A18" w:rsidRPr="00C41AFD">
        <w:rPr>
          <w:rFonts w:ascii="т" w:hAnsi="т" w:cs="Arial"/>
          <w:sz w:val="24"/>
          <w:szCs w:val="24"/>
        </w:rPr>
        <w:t>Арметрахимово</w:t>
      </w:r>
      <w:r w:rsidRPr="00C41AFD">
        <w:rPr>
          <w:rFonts w:ascii="т" w:hAnsi="т" w:cs="Arial"/>
          <w:sz w:val="24"/>
          <w:szCs w:val="24"/>
        </w:rPr>
        <w:t xml:space="preserve"> - </w:t>
      </w:r>
      <w:r w:rsidR="00852A18" w:rsidRPr="00C41AFD">
        <w:rPr>
          <w:rFonts w:ascii="т" w:hAnsi="т" w:cs="Arial"/>
          <w:sz w:val="24"/>
          <w:szCs w:val="24"/>
        </w:rPr>
        <w:t>292</w:t>
      </w:r>
      <w:r w:rsidRPr="00C41AFD">
        <w:rPr>
          <w:rFonts w:ascii="т" w:hAnsi="т" w:cs="Arial"/>
          <w:sz w:val="24"/>
          <w:szCs w:val="24"/>
        </w:rPr>
        <w:t xml:space="preserve"> чел., д. </w:t>
      </w:r>
      <w:r w:rsidR="00852A18" w:rsidRPr="00C41AFD">
        <w:rPr>
          <w:rFonts w:ascii="т" w:hAnsi="т" w:cs="Arial"/>
          <w:sz w:val="24"/>
          <w:szCs w:val="24"/>
        </w:rPr>
        <w:t>Павловка</w:t>
      </w:r>
      <w:r w:rsidRPr="00C41AFD">
        <w:rPr>
          <w:rFonts w:ascii="т" w:hAnsi="т" w:cs="Arial"/>
          <w:sz w:val="24"/>
          <w:szCs w:val="24"/>
        </w:rPr>
        <w:t xml:space="preserve"> - </w:t>
      </w:r>
      <w:r w:rsidR="00852A18" w:rsidRPr="00C41AFD">
        <w:rPr>
          <w:rFonts w:ascii="т" w:hAnsi="т" w:cs="Arial"/>
          <w:sz w:val="24"/>
          <w:szCs w:val="24"/>
        </w:rPr>
        <w:t>42</w:t>
      </w:r>
      <w:r w:rsidRPr="00C41AFD">
        <w:rPr>
          <w:rFonts w:ascii="т" w:hAnsi="т" w:cs="Arial"/>
          <w:sz w:val="24"/>
          <w:szCs w:val="24"/>
        </w:rPr>
        <w:t xml:space="preserve"> чел. д. </w:t>
      </w:r>
      <w:r w:rsidR="00852A18" w:rsidRPr="00C41AFD">
        <w:rPr>
          <w:rFonts w:ascii="т" w:hAnsi="т" w:cs="Arial"/>
          <w:sz w:val="24"/>
          <w:szCs w:val="24"/>
        </w:rPr>
        <w:t>Алмалы</w:t>
      </w:r>
      <w:r w:rsidRPr="00C41AFD">
        <w:rPr>
          <w:rFonts w:ascii="т" w:hAnsi="т" w:cs="Arial"/>
          <w:sz w:val="24"/>
          <w:szCs w:val="24"/>
        </w:rPr>
        <w:t xml:space="preserve"> - 6</w:t>
      </w:r>
      <w:r w:rsidR="00852A18" w:rsidRPr="00C41AFD">
        <w:rPr>
          <w:rFonts w:ascii="т" w:hAnsi="т" w:cs="Arial"/>
          <w:sz w:val="24"/>
          <w:szCs w:val="24"/>
        </w:rPr>
        <w:t>1</w:t>
      </w:r>
      <w:r w:rsidRPr="00C41AFD">
        <w:rPr>
          <w:rFonts w:ascii="т" w:hAnsi="т" w:cs="Arial"/>
          <w:sz w:val="24"/>
          <w:szCs w:val="24"/>
        </w:rPr>
        <w:t xml:space="preserve"> чел.</w:t>
      </w:r>
      <w:r w:rsidR="00852A18" w:rsidRPr="00C41AFD">
        <w:rPr>
          <w:rFonts w:ascii="т" w:hAnsi="т" w:cs="Arial"/>
          <w:sz w:val="24"/>
          <w:szCs w:val="24"/>
        </w:rPr>
        <w:t>,</w:t>
      </w:r>
      <w:r w:rsidRPr="00C41AFD">
        <w:rPr>
          <w:rFonts w:ascii="т" w:hAnsi="т" w:cs="Arial"/>
          <w:sz w:val="24"/>
          <w:szCs w:val="24"/>
        </w:rPr>
        <w:t xml:space="preserve">) </w:t>
      </w:r>
      <w:r w:rsidRPr="00C41AFD">
        <w:rPr>
          <w:rFonts w:ascii="т" w:hAnsi="т"/>
          <w:sz w:val="24"/>
          <w:szCs w:val="24"/>
        </w:rPr>
        <w:t>–</w:t>
      </w:r>
      <w:r w:rsidRPr="00C41AFD">
        <w:rPr>
          <w:rFonts w:ascii="т" w:hAnsi="т" w:cs="Arial"/>
          <w:sz w:val="24"/>
          <w:szCs w:val="24"/>
        </w:rPr>
        <w:t xml:space="preserve"> по 15,0 л/сек, в том числе:</w:t>
      </w:r>
      <w:proofErr w:type="gramEnd"/>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жилая застройка - 10,0 л/сек, 1 пожара по 10 л/сек</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общественные здания объемом до 1 тыс. м</w:t>
      </w:r>
      <w:r w:rsidRPr="00C41AFD">
        <w:rPr>
          <w:rFonts w:ascii="т" w:hAnsi="т" w:cs="Arial"/>
          <w:sz w:val="24"/>
          <w:szCs w:val="24"/>
          <w:vertAlign w:val="superscript"/>
        </w:rPr>
        <w:t>3</w:t>
      </w:r>
      <w:r w:rsidRPr="00C41AFD">
        <w:rPr>
          <w:rFonts w:ascii="т" w:hAnsi="т" w:cs="Arial"/>
          <w:sz w:val="24"/>
          <w:szCs w:val="24"/>
        </w:rPr>
        <w:t xml:space="preserve"> – 5 л/сек, </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xml:space="preserve">- внутреннее пожаротушение 2,5 </w:t>
      </w:r>
      <w:proofErr w:type="spellStart"/>
      <w:r w:rsidRPr="00C41AFD">
        <w:rPr>
          <w:rFonts w:ascii="т" w:hAnsi="т" w:cs="Arial"/>
          <w:sz w:val="24"/>
          <w:szCs w:val="24"/>
        </w:rPr>
        <w:t>х</w:t>
      </w:r>
      <w:proofErr w:type="spellEnd"/>
      <w:r w:rsidRPr="00C41AFD">
        <w:rPr>
          <w:rFonts w:ascii="т" w:hAnsi="т" w:cs="Arial"/>
          <w:sz w:val="24"/>
          <w:szCs w:val="24"/>
        </w:rPr>
        <w:t xml:space="preserve"> 2 струи.</w:t>
      </w:r>
    </w:p>
    <w:p w:rsidR="005013BE" w:rsidRPr="00C41AFD" w:rsidRDefault="005013BE" w:rsidP="005013BE">
      <w:pPr>
        <w:tabs>
          <w:tab w:val="left" w:pos="0"/>
          <w:tab w:val="left" w:pos="10348"/>
        </w:tabs>
        <w:spacing w:before="120" w:line="240" w:lineRule="auto"/>
        <w:ind w:left="357" w:firstLine="357"/>
        <w:jc w:val="both"/>
        <w:rPr>
          <w:rFonts w:ascii="т" w:hAnsi="т" w:cs="Arial"/>
          <w:sz w:val="24"/>
          <w:szCs w:val="24"/>
        </w:rPr>
      </w:pPr>
      <w:proofErr w:type="gramStart"/>
      <w:r w:rsidRPr="00C41AFD">
        <w:rPr>
          <w:rFonts w:ascii="т" w:hAnsi="т" w:cs="Arial"/>
          <w:sz w:val="24"/>
          <w:szCs w:val="24"/>
        </w:rPr>
        <w:t xml:space="preserve">Расчетные расходы воды на пожаротушение </w:t>
      </w:r>
      <w:r w:rsidRPr="00C41AFD">
        <w:rPr>
          <w:rFonts w:ascii="т" w:hAnsi="т" w:cs="Arial"/>
          <w:b/>
          <w:i/>
          <w:sz w:val="24"/>
          <w:szCs w:val="24"/>
        </w:rPr>
        <w:t>на расчетный срок</w:t>
      </w:r>
      <w:r w:rsidRPr="00C41AFD">
        <w:rPr>
          <w:rFonts w:ascii="т" w:hAnsi="т" w:cs="Arial"/>
          <w:sz w:val="24"/>
          <w:szCs w:val="24"/>
        </w:rPr>
        <w:t xml:space="preserve"> (с. </w:t>
      </w:r>
      <w:r w:rsidR="006C7600" w:rsidRPr="00C41AFD">
        <w:rPr>
          <w:rFonts w:ascii="т" w:hAnsi="т" w:cs="Arial"/>
          <w:sz w:val="24"/>
          <w:szCs w:val="24"/>
        </w:rPr>
        <w:t>Петровское</w:t>
      </w:r>
      <w:r w:rsidRPr="00C41AFD">
        <w:rPr>
          <w:rFonts w:ascii="т" w:hAnsi="т" w:cs="Arial"/>
          <w:sz w:val="24"/>
          <w:szCs w:val="24"/>
        </w:rPr>
        <w:t xml:space="preserve"> – </w:t>
      </w:r>
      <w:r w:rsidR="006C7600" w:rsidRPr="00C41AFD">
        <w:rPr>
          <w:rFonts w:ascii="т" w:hAnsi="т" w:cs="Arial"/>
          <w:sz w:val="24"/>
          <w:szCs w:val="24"/>
        </w:rPr>
        <w:t>2995</w:t>
      </w:r>
      <w:r w:rsidR="004949AB" w:rsidRPr="00C41AFD">
        <w:rPr>
          <w:rFonts w:ascii="т" w:hAnsi="т" w:cs="Arial"/>
          <w:sz w:val="24"/>
          <w:szCs w:val="24"/>
        </w:rPr>
        <w:t xml:space="preserve"> </w:t>
      </w:r>
      <w:r w:rsidRPr="00C41AFD">
        <w:rPr>
          <w:rFonts w:ascii="т" w:hAnsi="т" w:cs="Arial"/>
          <w:sz w:val="24"/>
          <w:szCs w:val="24"/>
        </w:rPr>
        <w:t xml:space="preserve">чел., д. </w:t>
      </w:r>
      <w:r w:rsidR="00C977FE" w:rsidRPr="00C41AFD">
        <w:rPr>
          <w:rFonts w:ascii="т" w:hAnsi="т" w:cs="Arial"/>
          <w:sz w:val="24"/>
          <w:szCs w:val="24"/>
        </w:rPr>
        <w:t>Бердышла</w:t>
      </w:r>
      <w:r w:rsidRPr="00C41AFD">
        <w:rPr>
          <w:rFonts w:ascii="т" w:hAnsi="т" w:cs="Arial"/>
          <w:sz w:val="24"/>
          <w:szCs w:val="24"/>
        </w:rPr>
        <w:t xml:space="preserve"> – </w:t>
      </w:r>
      <w:r w:rsidR="00C977FE" w:rsidRPr="00C41AFD">
        <w:rPr>
          <w:rFonts w:ascii="т" w:hAnsi="т" w:cs="Arial"/>
          <w:sz w:val="24"/>
          <w:szCs w:val="24"/>
        </w:rPr>
        <w:t>242</w:t>
      </w:r>
      <w:r w:rsidRPr="00C41AFD">
        <w:rPr>
          <w:rFonts w:ascii="т" w:hAnsi="т" w:cs="Arial"/>
          <w:sz w:val="24"/>
          <w:szCs w:val="24"/>
        </w:rPr>
        <w:t xml:space="preserve"> чел., д. </w:t>
      </w:r>
      <w:r w:rsidR="00C977FE" w:rsidRPr="00C41AFD">
        <w:rPr>
          <w:rFonts w:ascii="т" w:hAnsi="т" w:cs="Arial"/>
          <w:sz w:val="24"/>
          <w:szCs w:val="24"/>
        </w:rPr>
        <w:t>Тимашевка</w:t>
      </w:r>
      <w:r w:rsidRPr="00C41AFD">
        <w:rPr>
          <w:rFonts w:ascii="т" w:hAnsi="т" w:cs="Arial"/>
          <w:sz w:val="24"/>
          <w:szCs w:val="24"/>
        </w:rPr>
        <w:t xml:space="preserve"> – </w:t>
      </w:r>
      <w:r w:rsidR="00C977FE" w:rsidRPr="00C41AFD">
        <w:rPr>
          <w:rFonts w:ascii="т" w:hAnsi="т" w:cs="Arial"/>
          <w:sz w:val="24"/>
          <w:szCs w:val="24"/>
        </w:rPr>
        <w:t>424</w:t>
      </w:r>
      <w:r w:rsidRPr="00C41AFD">
        <w:rPr>
          <w:rFonts w:ascii="т" w:hAnsi="т" w:cs="Arial"/>
          <w:sz w:val="24"/>
          <w:szCs w:val="24"/>
        </w:rPr>
        <w:t xml:space="preserve"> чел., д. </w:t>
      </w:r>
      <w:r w:rsidR="00C977FE" w:rsidRPr="00C41AFD">
        <w:rPr>
          <w:rFonts w:ascii="т" w:hAnsi="т" w:cs="Arial"/>
          <w:sz w:val="24"/>
          <w:szCs w:val="24"/>
        </w:rPr>
        <w:t>Арметрахимово</w:t>
      </w:r>
      <w:r w:rsidRPr="00C41AFD">
        <w:rPr>
          <w:rFonts w:ascii="т" w:hAnsi="т" w:cs="Arial"/>
          <w:sz w:val="24"/>
          <w:szCs w:val="24"/>
        </w:rPr>
        <w:t xml:space="preserve"> - </w:t>
      </w:r>
      <w:r w:rsidR="00C977FE" w:rsidRPr="00C41AFD">
        <w:rPr>
          <w:rFonts w:ascii="т" w:hAnsi="т" w:cs="Arial"/>
          <w:sz w:val="24"/>
          <w:szCs w:val="24"/>
        </w:rPr>
        <w:t>307</w:t>
      </w:r>
      <w:r w:rsidRPr="00C41AFD">
        <w:rPr>
          <w:rFonts w:ascii="т" w:hAnsi="т" w:cs="Arial"/>
          <w:sz w:val="24"/>
          <w:szCs w:val="24"/>
        </w:rPr>
        <w:t xml:space="preserve"> </w:t>
      </w:r>
      <w:r w:rsidR="004949AB" w:rsidRPr="00C41AFD">
        <w:rPr>
          <w:rFonts w:ascii="т" w:hAnsi="т" w:cs="Arial"/>
          <w:sz w:val="24"/>
          <w:szCs w:val="24"/>
        </w:rPr>
        <w:t xml:space="preserve"> </w:t>
      </w:r>
      <w:r w:rsidRPr="00C41AFD">
        <w:rPr>
          <w:rFonts w:ascii="т" w:hAnsi="т" w:cs="Arial"/>
          <w:sz w:val="24"/>
          <w:szCs w:val="24"/>
        </w:rPr>
        <w:t xml:space="preserve">чел., д. </w:t>
      </w:r>
      <w:r w:rsidR="00C977FE" w:rsidRPr="00C41AFD">
        <w:rPr>
          <w:rFonts w:ascii="т" w:hAnsi="т" w:cs="Arial"/>
          <w:sz w:val="24"/>
          <w:szCs w:val="24"/>
        </w:rPr>
        <w:t>Павловка</w:t>
      </w:r>
      <w:r w:rsidRPr="00C41AFD">
        <w:rPr>
          <w:rFonts w:ascii="т" w:hAnsi="т" w:cs="Arial"/>
          <w:sz w:val="24"/>
          <w:szCs w:val="24"/>
        </w:rPr>
        <w:t xml:space="preserve"> - </w:t>
      </w:r>
      <w:r w:rsidR="00C977FE" w:rsidRPr="00C41AFD">
        <w:rPr>
          <w:rFonts w:ascii="т" w:hAnsi="т" w:cs="Arial"/>
          <w:sz w:val="24"/>
          <w:szCs w:val="24"/>
        </w:rPr>
        <w:t>44</w:t>
      </w:r>
      <w:r w:rsidRPr="00C41AFD">
        <w:rPr>
          <w:rFonts w:ascii="т" w:hAnsi="т" w:cs="Arial"/>
          <w:sz w:val="24"/>
          <w:szCs w:val="24"/>
        </w:rPr>
        <w:t xml:space="preserve"> чел. д. </w:t>
      </w:r>
      <w:r w:rsidR="00C977FE" w:rsidRPr="00C41AFD">
        <w:rPr>
          <w:rFonts w:ascii="т" w:hAnsi="т" w:cs="Arial"/>
          <w:sz w:val="24"/>
          <w:szCs w:val="24"/>
        </w:rPr>
        <w:t>Алмалы</w:t>
      </w:r>
      <w:r w:rsidRPr="00C41AFD">
        <w:rPr>
          <w:rFonts w:ascii="т" w:hAnsi="т" w:cs="Arial"/>
          <w:sz w:val="24"/>
          <w:szCs w:val="24"/>
        </w:rPr>
        <w:t xml:space="preserve"> - </w:t>
      </w:r>
      <w:r w:rsidR="00C977FE" w:rsidRPr="00C41AFD">
        <w:rPr>
          <w:rFonts w:ascii="т" w:hAnsi="т" w:cs="Arial"/>
          <w:sz w:val="24"/>
          <w:szCs w:val="24"/>
        </w:rPr>
        <w:t>64 чел.</w:t>
      </w:r>
      <w:r w:rsidRPr="00C41AFD">
        <w:rPr>
          <w:rFonts w:ascii="т" w:hAnsi="т" w:cs="Arial"/>
          <w:sz w:val="24"/>
          <w:szCs w:val="24"/>
        </w:rPr>
        <w:t>)  – по 15,0 л/сек в том числе:</w:t>
      </w:r>
      <w:proofErr w:type="gramEnd"/>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жилая застройка - 10,0 л/сек, 1 пожара по 10 л/сек;</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общественные здания объемом до 1 тыс. м</w:t>
      </w:r>
      <w:r w:rsidRPr="00C41AFD">
        <w:rPr>
          <w:rFonts w:ascii="т" w:hAnsi="т" w:cs="Arial"/>
          <w:sz w:val="24"/>
          <w:szCs w:val="24"/>
          <w:vertAlign w:val="superscript"/>
        </w:rPr>
        <w:t>3</w:t>
      </w:r>
      <w:r w:rsidRPr="00C41AFD">
        <w:rPr>
          <w:rFonts w:ascii="т" w:hAnsi="т" w:cs="Arial"/>
          <w:sz w:val="24"/>
          <w:szCs w:val="24"/>
        </w:rPr>
        <w:t xml:space="preserve"> – 5 л/сек,</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xml:space="preserve">- внутреннее пожаротушение 2,5 </w:t>
      </w:r>
      <w:proofErr w:type="spellStart"/>
      <w:r w:rsidRPr="00C41AFD">
        <w:rPr>
          <w:rFonts w:ascii="т" w:hAnsi="т" w:cs="Arial"/>
          <w:sz w:val="24"/>
          <w:szCs w:val="24"/>
        </w:rPr>
        <w:t>х</w:t>
      </w:r>
      <w:proofErr w:type="spellEnd"/>
      <w:r w:rsidRPr="00C41AFD">
        <w:rPr>
          <w:rFonts w:ascii="т" w:hAnsi="т" w:cs="Arial"/>
          <w:sz w:val="24"/>
          <w:szCs w:val="24"/>
        </w:rPr>
        <w:t xml:space="preserve"> 2 струи.</w:t>
      </w:r>
    </w:p>
    <w:p w:rsidR="005013BE" w:rsidRPr="00C41AFD" w:rsidRDefault="005013BE" w:rsidP="005013BE">
      <w:pPr>
        <w:tabs>
          <w:tab w:val="left" w:pos="0"/>
          <w:tab w:val="left" w:pos="10348"/>
        </w:tabs>
        <w:spacing w:before="120" w:line="240" w:lineRule="auto"/>
        <w:ind w:left="357" w:firstLine="357"/>
        <w:jc w:val="both"/>
        <w:rPr>
          <w:rFonts w:ascii="т" w:hAnsi="т" w:cs="Arial"/>
          <w:sz w:val="24"/>
          <w:szCs w:val="24"/>
        </w:rPr>
      </w:pPr>
      <w:r w:rsidRPr="00C41AFD">
        <w:rPr>
          <w:rFonts w:ascii="т" w:hAnsi="т" w:cs="Arial"/>
          <w:sz w:val="24"/>
          <w:szCs w:val="24"/>
        </w:rPr>
        <w:lastRenderedPageBreak/>
        <w:t xml:space="preserve">Расчетное количество пожаров - 1. </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Продолжительность тушения пожара – 3 часа.</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Противопожарный запас воды составит - 162 м</w:t>
      </w:r>
      <w:r w:rsidRPr="00C41AFD">
        <w:rPr>
          <w:rFonts w:ascii="т" w:hAnsi="т" w:cs="Arial"/>
          <w:sz w:val="24"/>
          <w:szCs w:val="24"/>
          <w:vertAlign w:val="superscript"/>
        </w:rPr>
        <w:t>3</w:t>
      </w:r>
      <w:r w:rsidRPr="00C41AFD">
        <w:rPr>
          <w:rFonts w:ascii="т" w:hAnsi="т" w:cs="Arial"/>
          <w:sz w:val="24"/>
          <w:szCs w:val="24"/>
        </w:rPr>
        <w:t>+54 м</w:t>
      </w:r>
      <w:r w:rsidRPr="00C41AFD">
        <w:rPr>
          <w:rFonts w:ascii="т" w:hAnsi="т" w:cs="Arial"/>
          <w:sz w:val="24"/>
          <w:szCs w:val="24"/>
          <w:vertAlign w:val="superscript"/>
        </w:rPr>
        <w:t>3</w:t>
      </w:r>
      <w:r w:rsidRPr="00C41AFD">
        <w:rPr>
          <w:rFonts w:ascii="т" w:hAnsi="т" w:cs="Arial"/>
          <w:sz w:val="24"/>
          <w:szCs w:val="24"/>
        </w:rPr>
        <w:t>= 216 м</w:t>
      </w:r>
      <w:r w:rsidRPr="00C41AFD">
        <w:rPr>
          <w:rFonts w:ascii="т" w:hAnsi="т" w:cs="Arial"/>
          <w:sz w:val="24"/>
          <w:szCs w:val="24"/>
          <w:vertAlign w:val="superscript"/>
        </w:rPr>
        <w:t>3</w:t>
      </w:r>
    </w:p>
    <w:p w:rsidR="005013BE" w:rsidRPr="00C41AFD" w:rsidRDefault="005013BE" w:rsidP="005013BE">
      <w:pPr>
        <w:tabs>
          <w:tab w:val="left" w:pos="0"/>
          <w:tab w:val="left" w:pos="10348"/>
        </w:tabs>
        <w:spacing w:before="120" w:line="240" w:lineRule="auto"/>
        <w:ind w:left="357" w:firstLine="357"/>
        <w:jc w:val="both"/>
        <w:rPr>
          <w:rFonts w:ascii="т" w:hAnsi="т" w:cs="Arial"/>
          <w:sz w:val="24"/>
          <w:szCs w:val="24"/>
        </w:rPr>
      </w:pPr>
      <w:r w:rsidRPr="00C41AFD">
        <w:rPr>
          <w:rFonts w:ascii="т" w:hAnsi="т" w:cs="Arial"/>
          <w:sz w:val="24"/>
          <w:szCs w:val="24"/>
        </w:rPr>
        <w:t xml:space="preserve">Расчетные расходы воды на внутреннее пожаротушение зданий приняты по СП 10.13130.2009; </w:t>
      </w:r>
      <w:proofErr w:type="spellStart"/>
      <w:r w:rsidRPr="00C41AFD">
        <w:rPr>
          <w:rFonts w:ascii="т" w:hAnsi="т" w:cs="Arial"/>
          <w:sz w:val="24"/>
          <w:szCs w:val="24"/>
        </w:rPr>
        <w:t>СНиП</w:t>
      </w:r>
      <w:proofErr w:type="spellEnd"/>
      <w:r w:rsidRPr="00C41AFD">
        <w:rPr>
          <w:rFonts w:ascii="т" w:hAnsi="т" w:cs="Arial"/>
          <w:sz w:val="24"/>
          <w:szCs w:val="24"/>
        </w:rPr>
        <w:t xml:space="preserve"> 2.08.02-89*  для дома культуры с клубом на 300 мест - 2,5 л/сек </w:t>
      </w:r>
      <w:proofErr w:type="spellStart"/>
      <w:r w:rsidRPr="00C41AFD">
        <w:rPr>
          <w:rFonts w:ascii="т" w:hAnsi="т" w:cs="Arial"/>
          <w:sz w:val="24"/>
          <w:szCs w:val="24"/>
        </w:rPr>
        <w:t>х</w:t>
      </w:r>
      <w:proofErr w:type="spellEnd"/>
      <w:r w:rsidRPr="00C41AFD">
        <w:rPr>
          <w:rFonts w:ascii="т" w:hAnsi="т" w:cs="Arial"/>
          <w:sz w:val="24"/>
          <w:szCs w:val="24"/>
        </w:rPr>
        <w:t xml:space="preserve"> 2 струи.</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Хранение противопожарного запаса предусматривается в резервуарах питье</w:t>
      </w:r>
      <w:r w:rsidRPr="00C41AFD">
        <w:rPr>
          <w:rFonts w:ascii="т" w:hAnsi="т" w:cs="Arial"/>
          <w:sz w:val="24"/>
          <w:szCs w:val="24"/>
        </w:rPr>
        <w:softHyphen/>
        <w:t xml:space="preserve">вой воды при насосной станции 2-го подъема. </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Срок восстановления пожарного запаса не более 72 часов.</w:t>
      </w:r>
    </w:p>
    <w:p w:rsidR="005013BE" w:rsidRPr="00C41AFD" w:rsidRDefault="005013BE" w:rsidP="005013BE">
      <w:pPr>
        <w:tabs>
          <w:tab w:val="left" w:pos="0"/>
          <w:tab w:val="left" w:pos="10348"/>
        </w:tabs>
        <w:spacing w:after="240" w:line="240" w:lineRule="auto"/>
        <w:ind w:left="357" w:firstLine="357"/>
        <w:jc w:val="both"/>
        <w:rPr>
          <w:rFonts w:ascii="т" w:hAnsi="т" w:cs="Arial"/>
          <w:sz w:val="24"/>
          <w:szCs w:val="24"/>
        </w:rPr>
      </w:pPr>
      <w:r w:rsidRPr="00C41AFD">
        <w:rPr>
          <w:rFonts w:ascii="т" w:hAnsi="т" w:cs="Arial"/>
          <w:sz w:val="24"/>
          <w:szCs w:val="24"/>
        </w:rPr>
        <w:t xml:space="preserve">Наружное пожаротушение осуществляется от пожарных гидрантов уличной кольцевой сети, установка  которых производится в соответствии с требованиями  </w:t>
      </w:r>
      <w:proofErr w:type="spellStart"/>
      <w:r w:rsidRPr="00C41AFD">
        <w:rPr>
          <w:rFonts w:ascii="т" w:hAnsi="т" w:cs="Arial"/>
          <w:sz w:val="24"/>
          <w:szCs w:val="24"/>
        </w:rPr>
        <w:t>СНиП</w:t>
      </w:r>
      <w:proofErr w:type="spellEnd"/>
      <w:r w:rsidRPr="00C41AFD">
        <w:rPr>
          <w:rFonts w:ascii="т" w:hAnsi="т" w:cs="Arial"/>
          <w:sz w:val="24"/>
          <w:szCs w:val="24"/>
        </w:rPr>
        <w:t xml:space="preserve"> 2.04.02-84*.</w:t>
      </w:r>
    </w:p>
    <w:p w:rsidR="005013BE" w:rsidRPr="00C41AFD" w:rsidRDefault="0045748F" w:rsidP="005013BE">
      <w:pPr>
        <w:tabs>
          <w:tab w:val="left" w:pos="0"/>
          <w:tab w:val="left" w:pos="10348"/>
        </w:tabs>
        <w:spacing w:after="240" w:line="240" w:lineRule="auto"/>
        <w:ind w:left="357" w:firstLine="357"/>
        <w:jc w:val="both"/>
        <w:rPr>
          <w:rFonts w:ascii="т" w:hAnsi="т" w:cs="Arial"/>
          <w:sz w:val="24"/>
          <w:szCs w:val="24"/>
        </w:rPr>
      </w:pPr>
      <w:r w:rsidRPr="00C41AFD">
        <w:rPr>
          <w:rFonts w:ascii="т" w:hAnsi="т"/>
          <w:b/>
          <w:sz w:val="24"/>
          <w:szCs w:val="24"/>
        </w:rPr>
        <w:t>2</w:t>
      </w:r>
      <w:r w:rsidR="005013BE" w:rsidRPr="00C41AFD">
        <w:rPr>
          <w:rFonts w:ascii="т" w:hAnsi="т"/>
          <w:b/>
          <w:sz w:val="24"/>
          <w:szCs w:val="24"/>
        </w:rPr>
        <w:t>. Водоотведение</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xml:space="preserve">Сети централизованного водоотведения хозяйственно-бытовых стоков </w:t>
      </w:r>
      <w:r w:rsidR="00C977FE" w:rsidRPr="00C41AFD">
        <w:rPr>
          <w:rFonts w:ascii="т" w:hAnsi="т" w:cs="Arial"/>
          <w:sz w:val="24"/>
          <w:szCs w:val="24"/>
        </w:rPr>
        <w:t xml:space="preserve">и </w:t>
      </w:r>
      <w:proofErr w:type="gramStart"/>
      <w:r w:rsidR="00C977FE" w:rsidRPr="00C41AFD">
        <w:rPr>
          <w:rFonts w:ascii="т" w:hAnsi="т" w:cs="Arial"/>
          <w:sz w:val="24"/>
          <w:szCs w:val="24"/>
        </w:rPr>
        <w:t>БОС</w:t>
      </w:r>
      <w:proofErr w:type="gramEnd"/>
      <w:r w:rsidR="00C977FE" w:rsidRPr="00C41AFD">
        <w:rPr>
          <w:rFonts w:ascii="т" w:hAnsi="т" w:cs="Arial"/>
          <w:sz w:val="24"/>
          <w:szCs w:val="24"/>
        </w:rPr>
        <w:t xml:space="preserve"> имеются в с. Петровское протяженностью 3,13 км, диаметром 150 мм, а в остальных </w:t>
      </w:r>
      <w:r w:rsidR="0045748F" w:rsidRPr="00C41AFD">
        <w:rPr>
          <w:rFonts w:ascii="т" w:hAnsi="т" w:cs="Arial"/>
          <w:sz w:val="24"/>
          <w:szCs w:val="24"/>
        </w:rPr>
        <w:t>сельск</w:t>
      </w:r>
      <w:r w:rsidR="00C977FE" w:rsidRPr="00C41AFD">
        <w:rPr>
          <w:rFonts w:ascii="т" w:hAnsi="т" w:cs="Arial"/>
          <w:sz w:val="24"/>
          <w:szCs w:val="24"/>
        </w:rPr>
        <w:t>их поселениях</w:t>
      </w:r>
      <w:r w:rsidR="0045748F" w:rsidRPr="00C41AFD">
        <w:rPr>
          <w:rFonts w:ascii="т" w:hAnsi="т" w:cs="Arial"/>
          <w:sz w:val="24"/>
          <w:szCs w:val="24"/>
        </w:rPr>
        <w:t xml:space="preserve">  </w:t>
      </w:r>
      <w:r w:rsidRPr="00C41AFD">
        <w:rPr>
          <w:rFonts w:ascii="т" w:hAnsi="т"/>
          <w:sz w:val="24"/>
          <w:szCs w:val="24"/>
        </w:rPr>
        <w:t>отсутствуют.</w:t>
      </w:r>
      <w:r w:rsidRPr="00C41AFD">
        <w:rPr>
          <w:rFonts w:ascii="т" w:hAnsi="т" w:cs="Arial"/>
          <w:sz w:val="24"/>
          <w:szCs w:val="24"/>
        </w:rPr>
        <w:t xml:space="preserve"> </w:t>
      </w:r>
    </w:p>
    <w:p w:rsidR="00602DDC" w:rsidRPr="00C41AFD" w:rsidRDefault="005013BE" w:rsidP="00602DDC">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xml:space="preserve">На </w:t>
      </w:r>
      <w:r w:rsidRPr="00C41AFD">
        <w:rPr>
          <w:rFonts w:ascii="т" w:hAnsi="т" w:cs="Arial"/>
          <w:sz w:val="24"/>
          <w:szCs w:val="24"/>
          <w:lang w:val="en-US"/>
        </w:rPr>
        <w:t>I</w:t>
      </w:r>
      <w:r w:rsidRPr="00C41AFD">
        <w:rPr>
          <w:rFonts w:ascii="т" w:hAnsi="т" w:cs="Arial"/>
          <w:sz w:val="24"/>
          <w:szCs w:val="24"/>
        </w:rPr>
        <w:t xml:space="preserve"> очередь и расчетный срок реализации генплана отвод хозяйственно-бытовых стоков от жилых домов, коммунально-бытовых и общественных зданий предусматривается в выгребные ямы в населённых пунктах (</w:t>
      </w:r>
      <w:r w:rsidR="00C977FE" w:rsidRPr="00C41AFD">
        <w:rPr>
          <w:rFonts w:ascii="т" w:hAnsi="т" w:cs="Arial"/>
          <w:sz w:val="24"/>
          <w:szCs w:val="24"/>
        </w:rPr>
        <w:t xml:space="preserve">частично </w:t>
      </w:r>
      <w:r w:rsidR="00602DDC" w:rsidRPr="00C41AFD">
        <w:rPr>
          <w:rFonts w:ascii="т" w:hAnsi="т" w:cs="Arial"/>
          <w:sz w:val="24"/>
          <w:szCs w:val="24"/>
        </w:rPr>
        <w:t xml:space="preserve">в </w:t>
      </w:r>
      <w:r w:rsidR="00C977FE" w:rsidRPr="00C41AFD">
        <w:rPr>
          <w:rFonts w:ascii="т" w:hAnsi="т" w:cs="Arial"/>
          <w:sz w:val="24"/>
          <w:szCs w:val="24"/>
        </w:rPr>
        <w:t xml:space="preserve">с. </w:t>
      </w:r>
      <w:proofErr w:type="gramStart"/>
      <w:r w:rsidR="00C977FE" w:rsidRPr="00C41AFD">
        <w:rPr>
          <w:rFonts w:ascii="т" w:hAnsi="т" w:cs="Arial"/>
          <w:sz w:val="24"/>
          <w:szCs w:val="24"/>
        </w:rPr>
        <w:t>Петровское</w:t>
      </w:r>
      <w:proofErr w:type="gramEnd"/>
      <w:r w:rsidR="00C977FE" w:rsidRPr="00C41AFD">
        <w:rPr>
          <w:rFonts w:ascii="т" w:hAnsi="т" w:cs="Arial"/>
          <w:sz w:val="24"/>
          <w:szCs w:val="24"/>
        </w:rPr>
        <w:t xml:space="preserve">, </w:t>
      </w:r>
      <w:r w:rsidRPr="00C41AFD">
        <w:rPr>
          <w:rFonts w:ascii="т" w:hAnsi="т" w:cs="Arial"/>
          <w:sz w:val="24"/>
          <w:szCs w:val="24"/>
        </w:rPr>
        <w:t xml:space="preserve">д. </w:t>
      </w:r>
      <w:r w:rsidR="00C977FE" w:rsidRPr="00C41AFD">
        <w:rPr>
          <w:rFonts w:ascii="т" w:hAnsi="т" w:cs="Arial"/>
          <w:sz w:val="24"/>
          <w:szCs w:val="24"/>
        </w:rPr>
        <w:t>Бердышла</w:t>
      </w:r>
      <w:r w:rsidRPr="00C41AFD">
        <w:rPr>
          <w:rFonts w:ascii="т" w:hAnsi="т" w:cs="Arial"/>
          <w:sz w:val="24"/>
          <w:szCs w:val="24"/>
        </w:rPr>
        <w:t xml:space="preserve">, д. </w:t>
      </w:r>
      <w:r w:rsidR="00C977FE" w:rsidRPr="00C41AFD">
        <w:rPr>
          <w:rFonts w:ascii="т" w:hAnsi="т" w:cs="Arial"/>
          <w:sz w:val="24"/>
          <w:szCs w:val="24"/>
        </w:rPr>
        <w:t>Тимашевка</w:t>
      </w:r>
      <w:r w:rsidRPr="00C41AFD">
        <w:rPr>
          <w:rFonts w:ascii="т" w:hAnsi="т" w:cs="Arial"/>
          <w:sz w:val="24"/>
          <w:szCs w:val="24"/>
        </w:rPr>
        <w:t xml:space="preserve">, д. </w:t>
      </w:r>
      <w:r w:rsidR="00C977FE" w:rsidRPr="00C41AFD">
        <w:rPr>
          <w:rFonts w:ascii="т" w:hAnsi="т" w:cs="Arial"/>
          <w:sz w:val="24"/>
          <w:szCs w:val="24"/>
        </w:rPr>
        <w:t>Арметрахимово, д. Павловка</w:t>
      </w:r>
      <w:r w:rsidRPr="00C41AFD">
        <w:rPr>
          <w:rFonts w:ascii="т" w:hAnsi="т" w:cs="Arial"/>
          <w:sz w:val="24"/>
          <w:szCs w:val="24"/>
        </w:rPr>
        <w:t xml:space="preserve"> и </w:t>
      </w:r>
      <w:r w:rsidR="00C977FE" w:rsidRPr="00C41AFD">
        <w:rPr>
          <w:rFonts w:ascii="т" w:hAnsi="т" w:cs="Arial"/>
          <w:sz w:val="24"/>
          <w:szCs w:val="24"/>
        </w:rPr>
        <w:t>д. Алмалы</w:t>
      </w:r>
      <w:r w:rsidRPr="00C41AFD">
        <w:rPr>
          <w:rFonts w:ascii="т" w:hAnsi="т" w:cs="Arial"/>
          <w:sz w:val="24"/>
          <w:szCs w:val="24"/>
        </w:rPr>
        <w:t>)</w:t>
      </w:r>
      <w:r w:rsidR="00AD11AE" w:rsidRPr="00C41AFD">
        <w:rPr>
          <w:rFonts w:ascii="т" w:hAnsi="т" w:cs="Arial"/>
          <w:sz w:val="24"/>
          <w:szCs w:val="24"/>
        </w:rPr>
        <w:t>.</w:t>
      </w:r>
      <w:r w:rsidR="00602DDC" w:rsidRPr="00C41AFD">
        <w:rPr>
          <w:rFonts w:ascii="т" w:hAnsi="т" w:cs="Arial"/>
          <w:sz w:val="24"/>
          <w:szCs w:val="24"/>
        </w:rPr>
        <w:t xml:space="preserve"> На территории с. </w:t>
      </w:r>
      <w:r w:rsidR="00602DDC" w:rsidRPr="00C41AFD">
        <w:rPr>
          <w:rFonts w:ascii="т" w:hAnsi="т" w:cs="Arial" w:hint="eastAsia"/>
          <w:sz w:val="24"/>
          <w:szCs w:val="24"/>
        </w:rPr>
        <w:t>П</w:t>
      </w:r>
      <w:r w:rsidR="00602DDC" w:rsidRPr="00C41AFD">
        <w:rPr>
          <w:rFonts w:ascii="т" w:hAnsi="т" w:cs="Arial"/>
          <w:sz w:val="24"/>
          <w:szCs w:val="24"/>
        </w:rPr>
        <w:t xml:space="preserve">етровское </w:t>
      </w:r>
      <w:proofErr w:type="gramStart"/>
      <w:r w:rsidR="00602DDC" w:rsidRPr="00C41AFD">
        <w:rPr>
          <w:rFonts w:ascii="т" w:hAnsi="т" w:cs="Arial"/>
          <w:sz w:val="24"/>
          <w:szCs w:val="24"/>
        </w:rPr>
        <w:t>БОС</w:t>
      </w:r>
      <w:proofErr w:type="gramEnd"/>
      <w:r w:rsidR="00602DDC" w:rsidRPr="00C41AFD">
        <w:rPr>
          <w:rFonts w:ascii="т" w:hAnsi="т" w:cs="Arial"/>
          <w:sz w:val="24"/>
          <w:szCs w:val="24"/>
        </w:rPr>
        <w:t xml:space="preserve"> находится в аварийном состоянии. Необходим капитальный ремонт</w:t>
      </w:r>
    </w:p>
    <w:p w:rsidR="005013BE" w:rsidRPr="00C41AFD" w:rsidRDefault="005013BE" w:rsidP="00602DDC">
      <w:pPr>
        <w:tabs>
          <w:tab w:val="left" w:pos="0"/>
          <w:tab w:val="left" w:pos="900"/>
          <w:tab w:val="left" w:pos="9900"/>
        </w:tabs>
        <w:spacing w:before="240" w:line="240" w:lineRule="auto"/>
        <w:ind w:left="357" w:firstLine="357"/>
        <w:jc w:val="center"/>
        <w:rPr>
          <w:rFonts w:ascii="т" w:hAnsi="т" w:cs="Arial"/>
          <w:b/>
          <w:sz w:val="24"/>
          <w:szCs w:val="24"/>
        </w:rPr>
      </w:pPr>
      <w:r w:rsidRPr="00C41AFD">
        <w:rPr>
          <w:rFonts w:ascii="т" w:hAnsi="т" w:cs="Arial"/>
          <w:b/>
          <w:sz w:val="24"/>
          <w:szCs w:val="24"/>
        </w:rPr>
        <w:t>Организация и очистка поверхностных стоков</w:t>
      </w:r>
    </w:p>
    <w:p w:rsidR="005013BE" w:rsidRPr="00C41AFD" w:rsidRDefault="005013BE" w:rsidP="005013BE">
      <w:pPr>
        <w:tabs>
          <w:tab w:val="left" w:pos="0"/>
          <w:tab w:val="left" w:pos="10348"/>
        </w:tabs>
        <w:spacing w:line="240" w:lineRule="auto"/>
        <w:ind w:left="360" w:firstLine="360"/>
        <w:jc w:val="both"/>
        <w:rPr>
          <w:rFonts w:ascii="т" w:hAnsi="т" w:cs="Arial"/>
          <w:color w:val="FF0000"/>
          <w:sz w:val="24"/>
          <w:szCs w:val="24"/>
        </w:rPr>
      </w:pPr>
      <w:proofErr w:type="gramStart"/>
      <w:r w:rsidRPr="00C41AFD">
        <w:rPr>
          <w:rFonts w:ascii="т" w:hAnsi="т" w:cs="Arial"/>
          <w:sz w:val="24"/>
          <w:szCs w:val="24"/>
        </w:rPr>
        <w:t xml:space="preserve">План организации рельефа позволяет выполнить отвод поверхностных стоков </w:t>
      </w:r>
      <w:r w:rsidRPr="00C41AFD">
        <w:rPr>
          <w:rFonts w:ascii="т" w:hAnsi="т"/>
          <w:sz w:val="24"/>
          <w:szCs w:val="24"/>
        </w:rPr>
        <w:t>–</w:t>
      </w:r>
      <w:r w:rsidRPr="00C41AFD">
        <w:rPr>
          <w:rFonts w:ascii="т" w:hAnsi="т" w:cs="Arial"/>
          <w:sz w:val="24"/>
          <w:szCs w:val="24"/>
        </w:rPr>
        <w:t xml:space="preserve"> дождевых и талых вод </w:t>
      </w:r>
      <w:r w:rsidRPr="00C41AFD">
        <w:rPr>
          <w:rFonts w:ascii="т" w:hAnsi="т"/>
          <w:sz w:val="24"/>
          <w:szCs w:val="24"/>
        </w:rPr>
        <w:t>−</w:t>
      </w:r>
      <w:r w:rsidRPr="00C41AFD">
        <w:rPr>
          <w:rFonts w:ascii="т" w:hAnsi="т" w:cs="Arial"/>
          <w:sz w:val="24"/>
          <w:szCs w:val="24"/>
        </w:rPr>
        <w:t xml:space="preserve"> от основной территории системой открытых водотоков в виде уличных кюветных лотков  и открытых канав разного размера с устройством мостков или труб на пересечении с дорогами, с искусственной или естественной одеждой и выпусков упрощённых конструкций.</w:t>
      </w:r>
      <w:r w:rsidRPr="00C41AFD">
        <w:rPr>
          <w:rFonts w:ascii="т" w:hAnsi="т" w:cs="Arial"/>
          <w:color w:val="FF0000"/>
          <w:sz w:val="24"/>
          <w:szCs w:val="24"/>
        </w:rPr>
        <w:t xml:space="preserve"> </w:t>
      </w:r>
      <w:proofErr w:type="gramEnd"/>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Поверхностные стоки самотеком стекают в реки</w:t>
      </w:r>
      <w:r w:rsidR="0045748F" w:rsidRPr="00C41AFD">
        <w:rPr>
          <w:rFonts w:ascii="т" w:hAnsi="т" w:cs="Arial"/>
          <w:sz w:val="24"/>
          <w:szCs w:val="24"/>
        </w:rPr>
        <w:t xml:space="preserve"> </w:t>
      </w:r>
      <w:r w:rsidRPr="00C41AFD">
        <w:rPr>
          <w:rFonts w:ascii="т" w:hAnsi="т" w:cs="Arial"/>
          <w:sz w:val="24"/>
          <w:szCs w:val="24"/>
        </w:rPr>
        <w:t xml:space="preserve"> </w:t>
      </w:r>
      <w:proofErr w:type="spellStart"/>
      <w:r w:rsidR="00602DDC" w:rsidRPr="00C41AFD">
        <w:rPr>
          <w:rFonts w:ascii="т" w:hAnsi="т" w:cs="Arial"/>
          <w:sz w:val="24"/>
          <w:szCs w:val="24"/>
        </w:rPr>
        <w:t>Шига</w:t>
      </w:r>
      <w:proofErr w:type="spellEnd"/>
      <w:r w:rsidR="00602DDC" w:rsidRPr="00C41AFD">
        <w:rPr>
          <w:rFonts w:ascii="т" w:hAnsi="т" w:cs="Arial"/>
          <w:sz w:val="24"/>
          <w:szCs w:val="24"/>
        </w:rPr>
        <w:t xml:space="preserve"> и Зиган</w:t>
      </w:r>
      <w:r w:rsidRPr="00C41AFD">
        <w:rPr>
          <w:rFonts w:ascii="т" w:hAnsi="т" w:cs="Arial"/>
          <w:sz w:val="24"/>
          <w:szCs w:val="24"/>
        </w:rPr>
        <w:t xml:space="preserve"> </w:t>
      </w:r>
      <w:r w:rsidR="0045748F" w:rsidRPr="00C41AFD">
        <w:rPr>
          <w:rFonts w:ascii="т" w:hAnsi="т" w:cs="Arial"/>
          <w:sz w:val="24"/>
          <w:szCs w:val="24"/>
        </w:rPr>
        <w:t xml:space="preserve"> </w:t>
      </w:r>
      <w:r w:rsidRPr="00C41AFD">
        <w:rPr>
          <w:rFonts w:ascii="т" w:hAnsi="т" w:cs="Arial"/>
          <w:sz w:val="24"/>
          <w:szCs w:val="24"/>
        </w:rPr>
        <w:t xml:space="preserve">ниже </w:t>
      </w:r>
      <w:r w:rsidR="00602DDC" w:rsidRPr="00C41AFD">
        <w:rPr>
          <w:rFonts w:ascii="т" w:hAnsi="т" w:cs="Arial"/>
          <w:sz w:val="24"/>
          <w:szCs w:val="24"/>
        </w:rPr>
        <w:t>с</w:t>
      </w:r>
      <w:r w:rsidRPr="00C41AFD">
        <w:rPr>
          <w:rFonts w:ascii="т" w:hAnsi="т" w:cs="Arial"/>
          <w:sz w:val="24"/>
          <w:szCs w:val="24"/>
        </w:rPr>
        <w:t xml:space="preserve">. </w:t>
      </w:r>
      <w:proofErr w:type="gramStart"/>
      <w:r w:rsidR="00602DDC" w:rsidRPr="00C41AFD">
        <w:rPr>
          <w:rFonts w:ascii="т" w:hAnsi="т" w:cs="Arial"/>
          <w:sz w:val="24"/>
          <w:szCs w:val="24"/>
        </w:rPr>
        <w:t>Петровское</w:t>
      </w:r>
      <w:proofErr w:type="gramEnd"/>
      <w:r w:rsidR="0045748F" w:rsidRPr="00C41AFD">
        <w:rPr>
          <w:rFonts w:ascii="т" w:hAnsi="т" w:cs="Arial"/>
          <w:sz w:val="24"/>
          <w:szCs w:val="24"/>
        </w:rPr>
        <w:t xml:space="preserve"> </w:t>
      </w:r>
      <w:r w:rsidRPr="00C41AFD">
        <w:rPr>
          <w:rFonts w:ascii="т" w:hAnsi="т" w:cs="Arial"/>
          <w:sz w:val="24"/>
          <w:szCs w:val="24"/>
        </w:rPr>
        <w:t xml:space="preserve"> по течению.</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xml:space="preserve">Размер санитарно-защитной зоны от очистных сооружений поверхностного стока открытого типа до жилой территории </w:t>
      </w:r>
      <w:proofErr w:type="gramStart"/>
      <w:r w:rsidRPr="00C41AFD">
        <w:rPr>
          <w:rFonts w:ascii="т" w:hAnsi="т" w:cs="Arial"/>
          <w:sz w:val="24"/>
          <w:szCs w:val="24"/>
        </w:rPr>
        <w:t>равна</w:t>
      </w:r>
      <w:proofErr w:type="gramEnd"/>
      <w:r w:rsidRPr="00C41AFD">
        <w:rPr>
          <w:rFonts w:ascii="т" w:hAnsi="т" w:cs="Arial"/>
          <w:sz w:val="24"/>
          <w:szCs w:val="24"/>
        </w:rPr>
        <w:t xml:space="preserve"> 100 м.</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Концентрация загрязнений в очищенной дождевой воде на выходе должна со</w:t>
      </w:r>
      <w:r w:rsidRPr="00C41AFD">
        <w:rPr>
          <w:rFonts w:ascii="т" w:hAnsi="т" w:cs="Arial"/>
          <w:sz w:val="24"/>
          <w:szCs w:val="24"/>
        </w:rPr>
        <w:softHyphen/>
        <w:t xml:space="preserve">ставить: по взвешенным веществам до 5,0 мг/л, по нефтепродуктам </w:t>
      </w:r>
      <w:r w:rsidRPr="00C41AFD">
        <w:rPr>
          <w:rFonts w:ascii="т" w:hAnsi="т"/>
          <w:sz w:val="24"/>
          <w:szCs w:val="24"/>
        </w:rPr>
        <w:t>−</w:t>
      </w:r>
      <w:r w:rsidRPr="00C41AFD">
        <w:rPr>
          <w:rFonts w:ascii="т" w:hAnsi="т" w:cs="Arial"/>
          <w:sz w:val="24"/>
          <w:szCs w:val="24"/>
        </w:rPr>
        <w:t xml:space="preserve"> 0,05 мг/л., что соответствует нормам сброса в водоем </w:t>
      </w:r>
      <w:proofErr w:type="spellStart"/>
      <w:r w:rsidRPr="00C41AFD">
        <w:rPr>
          <w:rFonts w:ascii="т" w:hAnsi="т" w:cs="Arial"/>
          <w:sz w:val="24"/>
          <w:szCs w:val="24"/>
        </w:rPr>
        <w:t>рыбохозяйственного</w:t>
      </w:r>
      <w:proofErr w:type="spellEnd"/>
      <w:r w:rsidRPr="00C41AFD">
        <w:rPr>
          <w:rFonts w:ascii="т" w:hAnsi="т" w:cs="Arial"/>
          <w:sz w:val="24"/>
          <w:szCs w:val="24"/>
        </w:rPr>
        <w:t xml:space="preserve"> назначения. </w:t>
      </w:r>
    </w:p>
    <w:p w:rsidR="0045748F" w:rsidRPr="00C41AFD" w:rsidRDefault="005013BE" w:rsidP="005013BE">
      <w:pPr>
        <w:pStyle w:val="a3"/>
        <w:tabs>
          <w:tab w:val="num" w:pos="700"/>
        </w:tabs>
        <w:spacing w:before="240" w:beforeAutospacing="0" w:after="120" w:afterAutospacing="0"/>
        <w:ind w:left="284" w:right="34" w:firstLine="425"/>
        <w:jc w:val="both"/>
        <w:rPr>
          <w:rFonts w:ascii="т" w:hAnsi="т"/>
          <w:b/>
        </w:rPr>
      </w:pPr>
      <w:r w:rsidRPr="00C41AFD">
        <w:rPr>
          <w:rFonts w:ascii="т" w:hAnsi="т" w:cs="Arial"/>
        </w:rPr>
        <w:t>Разработка мероприятий по очистке поверхностных стоков на предприятиях должна основываться на натурных данных об источниках загрязнения террито</w:t>
      </w:r>
      <w:r w:rsidRPr="00C41AFD">
        <w:rPr>
          <w:rFonts w:ascii="т" w:hAnsi="т" w:cs="Arial"/>
        </w:rPr>
        <w:softHyphen/>
        <w:t>рии, характеристике водосборного бассейна, сведений об атмосферных осадках, выпадающих в данном районе, режимах полива и мойки территории на рабочей стадии проектирования</w:t>
      </w:r>
      <w:proofErr w:type="gramStart"/>
      <w:r w:rsidR="004949AB" w:rsidRPr="00C41AFD">
        <w:rPr>
          <w:rFonts w:ascii="т" w:hAnsi="т"/>
          <w:b/>
        </w:rPr>
        <w:t xml:space="preserve"> </w:t>
      </w:r>
      <w:r w:rsidRPr="00C41AFD">
        <w:rPr>
          <w:rFonts w:ascii="т" w:hAnsi="т"/>
          <w:b/>
        </w:rPr>
        <w:t>.</w:t>
      </w:r>
      <w:proofErr w:type="gramEnd"/>
      <w:r w:rsidRPr="00C41AFD">
        <w:rPr>
          <w:rFonts w:ascii="т" w:hAnsi="т"/>
          <w:b/>
        </w:rPr>
        <w:t xml:space="preserve"> </w:t>
      </w:r>
    </w:p>
    <w:p w:rsidR="005013BE" w:rsidRPr="00C41AFD" w:rsidRDefault="0045748F" w:rsidP="005013BE">
      <w:pPr>
        <w:pStyle w:val="a3"/>
        <w:tabs>
          <w:tab w:val="num" w:pos="700"/>
        </w:tabs>
        <w:spacing w:before="240" w:beforeAutospacing="0" w:after="240" w:afterAutospacing="0"/>
        <w:ind w:left="284" w:right="34" w:firstLine="425"/>
        <w:jc w:val="both"/>
        <w:rPr>
          <w:rFonts w:ascii="т" w:hAnsi="т"/>
          <w:b/>
        </w:rPr>
      </w:pPr>
      <w:r w:rsidRPr="00C41AFD">
        <w:rPr>
          <w:rFonts w:ascii="т" w:hAnsi="т"/>
          <w:b/>
        </w:rPr>
        <w:t xml:space="preserve">3. </w:t>
      </w:r>
      <w:r w:rsidR="005013BE" w:rsidRPr="00C41AFD">
        <w:rPr>
          <w:rFonts w:ascii="т" w:hAnsi="т"/>
          <w:b/>
        </w:rPr>
        <w:t>Теплоснабжение</w:t>
      </w:r>
    </w:p>
    <w:p w:rsidR="005013BE" w:rsidRPr="00C41AFD" w:rsidRDefault="005013BE" w:rsidP="005013BE">
      <w:pPr>
        <w:tabs>
          <w:tab w:val="left" w:pos="300"/>
          <w:tab w:val="left" w:pos="10300"/>
        </w:tabs>
        <w:spacing w:after="120" w:line="240" w:lineRule="auto"/>
        <w:ind w:left="357" w:firstLine="357"/>
        <w:jc w:val="both"/>
        <w:rPr>
          <w:rFonts w:ascii="т" w:hAnsi="т" w:cs="Arial"/>
          <w:sz w:val="24"/>
          <w:szCs w:val="24"/>
        </w:rPr>
      </w:pPr>
      <w:r w:rsidRPr="00C41AFD">
        <w:rPr>
          <w:rFonts w:ascii="т" w:hAnsi="т" w:cs="Arial"/>
          <w:sz w:val="24"/>
          <w:szCs w:val="24"/>
        </w:rPr>
        <w:lastRenderedPageBreak/>
        <w:t xml:space="preserve">Для потребителей тепла в населённых пунктах </w:t>
      </w:r>
      <w:r w:rsidR="0045748F" w:rsidRPr="00C41AFD">
        <w:rPr>
          <w:rFonts w:ascii="т" w:hAnsi="т" w:cs="Arial"/>
          <w:sz w:val="24"/>
          <w:szCs w:val="24"/>
        </w:rPr>
        <w:t xml:space="preserve">сельского поселения </w:t>
      </w:r>
      <w:r w:rsidR="004E0971" w:rsidRPr="00C41AFD">
        <w:rPr>
          <w:rFonts w:ascii="т" w:hAnsi="т" w:cs="Arial"/>
          <w:sz w:val="24"/>
          <w:szCs w:val="24"/>
        </w:rPr>
        <w:t>Петровский</w:t>
      </w:r>
      <w:r w:rsidRPr="00C41AFD">
        <w:rPr>
          <w:rFonts w:ascii="т" w:hAnsi="т"/>
          <w:sz w:val="24"/>
          <w:szCs w:val="24"/>
        </w:rPr>
        <w:t xml:space="preserve"> сельсовет</w:t>
      </w:r>
      <w:r w:rsidRPr="00C41AFD">
        <w:rPr>
          <w:rFonts w:ascii="т" w:hAnsi="т" w:cs="Arial"/>
          <w:sz w:val="24"/>
          <w:szCs w:val="24"/>
        </w:rPr>
        <w:t xml:space="preserve"> в настоящее время по 2 котла установлены: марки НР-18 мощностью 36 Гкал/час в школе и СДК, марки КЧМ-3ДГ мощностью 108 Гкал/час в участковой больнице с. </w:t>
      </w:r>
      <w:r w:rsidR="00E003D0" w:rsidRPr="00C41AFD">
        <w:rPr>
          <w:rFonts w:ascii="т" w:hAnsi="т" w:cs="Arial"/>
          <w:sz w:val="24"/>
          <w:szCs w:val="24"/>
        </w:rPr>
        <w:t>Петровское</w:t>
      </w:r>
      <w:r w:rsidRPr="00C41AFD">
        <w:rPr>
          <w:rFonts w:ascii="т" w:hAnsi="т" w:cs="Arial"/>
          <w:sz w:val="24"/>
          <w:szCs w:val="24"/>
        </w:rPr>
        <w:t xml:space="preserve">, марки МИКРО-100 мощностью 200 Гкал/час в школе </w:t>
      </w:r>
      <w:r w:rsidR="00E003D0" w:rsidRPr="00C41AFD">
        <w:rPr>
          <w:rFonts w:ascii="т" w:hAnsi="т" w:cs="Arial"/>
          <w:sz w:val="24"/>
          <w:szCs w:val="24"/>
        </w:rPr>
        <w:t>с</w:t>
      </w:r>
      <w:proofErr w:type="gramStart"/>
      <w:r w:rsidR="00E003D0" w:rsidRPr="00C41AFD">
        <w:rPr>
          <w:rFonts w:ascii="т" w:hAnsi="т" w:cs="Arial"/>
          <w:sz w:val="24"/>
          <w:szCs w:val="24"/>
        </w:rPr>
        <w:t>.П</w:t>
      </w:r>
      <w:proofErr w:type="gramEnd"/>
      <w:r w:rsidR="00E003D0" w:rsidRPr="00C41AFD">
        <w:rPr>
          <w:rFonts w:ascii="т" w:hAnsi="т" w:cs="Arial"/>
          <w:sz w:val="24"/>
          <w:szCs w:val="24"/>
        </w:rPr>
        <w:t>етровское</w:t>
      </w:r>
      <w:r w:rsidRPr="00C41AFD">
        <w:rPr>
          <w:rFonts w:ascii="т" w:hAnsi="т" w:cs="Arial"/>
          <w:sz w:val="24"/>
          <w:szCs w:val="24"/>
        </w:rPr>
        <w:t xml:space="preserve">, марки КС-ТГВ-20 мощностью 20 Гкал/час в </w:t>
      </w:r>
      <w:proofErr w:type="spellStart"/>
      <w:r w:rsidRPr="00C41AFD">
        <w:rPr>
          <w:rFonts w:ascii="т" w:hAnsi="т" w:cs="Arial"/>
          <w:sz w:val="24"/>
          <w:szCs w:val="24"/>
        </w:rPr>
        <w:t>Макаровском</w:t>
      </w:r>
      <w:proofErr w:type="spellEnd"/>
      <w:r w:rsidRPr="00C41AFD">
        <w:rPr>
          <w:rFonts w:ascii="т" w:hAnsi="т" w:cs="Arial"/>
          <w:sz w:val="24"/>
          <w:szCs w:val="24"/>
        </w:rPr>
        <w:t xml:space="preserve"> участковом лесничестве (отключён).</w:t>
      </w:r>
    </w:p>
    <w:p w:rsidR="005013BE" w:rsidRPr="00C41AFD" w:rsidRDefault="005013BE" w:rsidP="005013BE">
      <w:pPr>
        <w:tabs>
          <w:tab w:val="left" w:pos="300"/>
          <w:tab w:val="left" w:pos="10300"/>
        </w:tabs>
        <w:spacing w:line="240" w:lineRule="auto"/>
        <w:ind w:left="360" w:firstLine="360"/>
        <w:jc w:val="both"/>
        <w:rPr>
          <w:rFonts w:ascii="т" w:hAnsi="т" w:cs="Arial"/>
          <w:sz w:val="24"/>
          <w:szCs w:val="24"/>
        </w:rPr>
      </w:pPr>
      <w:r w:rsidRPr="00C41AFD">
        <w:rPr>
          <w:rFonts w:ascii="т" w:hAnsi="т" w:cs="Arial"/>
          <w:sz w:val="24"/>
          <w:szCs w:val="24"/>
        </w:rPr>
        <w:t xml:space="preserve">Потребителями тепла в населённых пунктах </w:t>
      </w:r>
      <w:r w:rsidR="00954387" w:rsidRPr="00C41AFD">
        <w:rPr>
          <w:rFonts w:ascii="т" w:hAnsi="т" w:cs="Arial"/>
          <w:sz w:val="24"/>
          <w:szCs w:val="24"/>
        </w:rPr>
        <w:t xml:space="preserve">сельского поселения </w:t>
      </w:r>
      <w:r w:rsidR="004E0971" w:rsidRPr="00C41AFD">
        <w:rPr>
          <w:rFonts w:ascii="т" w:hAnsi="т" w:cs="Arial"/>
          <w:sz w:val="24"/>
          <w:szCs w:val="24"/>
        </w:rPr>
        <w:t>Петровский</w:t>
      </w:r>
      <w:r w:rsidR="00954387" w:rsidRPr="00C41AFD">
        <w:rPr>
          <w:rFonts w:ascii="т" w:hAnsi="т"/>
          <w:sz w:val="24"/>
          <w:szCs w:val="24"/>
        </w:rPr>
        <w:t xml:space="preserve"> сельсовет</w:t>
      </w:r>
      <w:r w:rsidR="00954387" w:rsidRPr="00C41AFD">
        <w:rPr>
          <w:rFonts w:ascii="т" w:hAnsi="т" w:cs="Arial"/>
          <w:sz w:val="24"/>
          <w:szCs w:val="24"/>
        </w:rPr>
        <w:t xml:space="preserve"> </w:t>
      </w:r>
      <w:r w:rsidRPr="00C41AFD">
        <w:rPr>
          <w:rFonts w:ascii="т" w:hAnsi="т" w:cs="Arial"/>
          <w:sz w:val="24"/>
          <w:szCs w:val="24"/>
        </w:rPr>
        <w:t>будут:</w:t>
      </w:r>
    </w:p>
    <w:p w:rsidR="005013BE" w:rsidRPr="00C41AFD" w:rsidRDefault="005013BE" w:rsidP="005013BE">
      <w:pPr>
        <w:tabs>
          <w:tab w:val="left" w:pos="300"/>
          <w:tab w:val="left" w:pos="10300"/>
        </w:tabs>
        <w:spacing w:line="240" w:lineRule="auto"/>
        <w:ind w:left="360" w:firstLine="360"/>
        <w:jc w:val="both"/>
        <w:rPr>
          <w:rFonts w:ascii="т" w:hAnsi="т" w:cs="Arial"/>
          <w:sz w:val="24"/>
          <w:szCs w:val="24"/>
        </w:rPr>
      </w:pPr>
      <w:r w:rsidRPr="00C41AFD">
        <w:rPr>
          <w:rFonts w:ascii="т" w:hAnsi="т" w:cs="Arial"/>
          <w:sz w:val="24"/>
          <w:szCs w:val="24"/>
        </w:rPr>
        <w:t>- здания общественного назначения;</w:t>
      </w:r>
    </w:p>
    <w:p w:rsidR="005013BE" w:rsidRPr="00C41AFD" w:rsidRDefault="005013BE" w:rsidP="005013BE">
      <w:pPr>
        <w:tabs>
          <w:tab w:val="left" w:pos="300"/>
          <w:tab w:val="left" w:pos="10300"/>
        </w:tabs>
        <w:spacing w:line="240" w:lineRule="auto"/>
        <w:ind w:left="360" w:firstLine="360"/>
        <w:jc w:val="both"/>
        <w:rPr>
          <w:rFonts w:ascii="т" w:hAnsi="т" w:cs="Arial"/>
          <w:sz w:val="24"/>
          <w:szCs w:val="24"/>
        </w:rPr>
      </w:pPr>
      <w:r w:rsidRPr="00C41AFD">
        <w:rPr>
          <w:rFonts w:ascii="т" w:hAnsi="т" w:cs="Arial"/>
          <w:sz w:val="24"/>
          <w:szCs w:val="24"/>
        </w:rPr>
        <w:t>- жилищный сектор;</w:t>
      </w:r>
    </w:p>
    <w:p w:rsidR="005013BE" w:rsidRPr="00C41AFD" w:rsidRDefault="005013BE" w:rsidP="005013BE">
      <w:pPr>
        <w:tabs>
          <w:tab w:val="left" w:pos="300"/>
          <w:tab w:val="left" w:pos="10300"/>
        </w:tabs>
        <w:spacing w:line="240" w:lineRule="auto"/>
        <w:ind w:left="360" w:firstLine="360"/>
        <w:jc w:val="both"/>
        <w:rPr>
          <w:rFonts w:ascii="т" w:hAnsi="т" w:cs="Arial"/>
          <w:sz w:val="24"/>
          <w:szCs w:val="24"/>
        </w:rPr>
      </w:pPr>
      <w:r w:rsidRPr="00C41AFD">
        <w:rPr>
          <w:rFonts w:ascii="т" w:hAnsi="т" w:cs="Arial"/>
          <w:sz w:val="24"/>
          <w:szCs w:val="24"/>
        </w:rPr>
        <w:t>- промышленные и коммунально-бытовые объекты;</w:t>
      </w:r>
    </w:p>
    <w:p w:rsidR="005013BE" w:rsidRPr="00C41AFD" w:rsidRDefault="005013BE" w:rsidP="005013BE">
      <w:pPr>
        <w:tabs>
          <w:tab w:val="left" w:pos="0"/>
          <w:tab w:val="left" w:pos="10348"/>
        </w:tabs>
        <w:spacing w:line="240" w:lineRule="auto"/>
        <w:ind w:left="360" w:firstLine="360"/>
        <w:jc w:val="both"/>
        <w:rPr>
          <w:rFonts w:ascii="т" w:hAnsi="т"/>
          <w:sz w:val="24"/>
          <w:szCs w:val="24"/>
        </w:rPr>
      </w:pPr>
      <w:r w:rsidRPr="00C41AFD">
        <w:rPr>
          <w:rFonts w:ascii="т" w:hAnsi="т" w:cs="Arial"/>
          <w:sz w:val="24"/>
          <w:szCs w:val="24"/>
        </w:rPr>
        <w:t>- прочие потребители.</w:t>
      </w:r>
      <w:r w:rsidRPr="00C41AFD">
        <w:rPr>
          <w:rFonts w:ascii="т" w:hAnsi="т"/>
          <w:sz w:val="24"/>
          <w:szCs w:val="24"/>
        </w:rPr>
        <w:t xml:space="preserve"> </w:t>
      </w:r>
    </w:p>
    <w:p w:rsidR="005013BE" w:rsidRPr="00C41AFD" w:rsidRDefault="005013BE" w:rsidP="005013BE">
      <w:pPr>
        <w:tabs>
          <w:tab w:val="left" w:pos="0"/>
          <w:tab w:val="left" w:pos="10348"/>
        </w:tabs>
        <w:spacing w:line="240" w:lineRule="auto"/>
        <w:ind w:left="360" w:firstLine="360"/>
        <w:jc w:val="both"/>
        <w:rPr>
          <w:rFonts w:ascii="т" w:hAnsi="т"/>
          <w:sz w:val="24"/>
          <w:szCs w:val="24"/>
        </w:rPr>
      </w:pPr>
      <w:r w:rsidRPr="00C41AFD">
        <w:rPr>
          <w:rFonts w:ascii="т" w:hAnsi="т"/>
          <w:sz w:val="24"/>
          <w:szCs w:val="24"/>
        </w:rPr>
        <w:t>Теплоснабжение жилых домов индивидуальной застройки предусмотрено от газовых котлов типа АОГВ, установленных в каждом доме.</w:t>
      </w:r>
    </w:p>
    <w:p w:rsidR="005013BE" w:rsidRPr="00C41AFD" w:rsidRDefault="005013BE" w:rsidP="005013BE">
      <w:pPr>
        <w:tabs>
          <w:tab w:val="left" w:pos="300"/>
          <w:tab w:val="left" w:pos="10300"/>
        </w:tabs>
        <w:autoSpaceDE w:val="0"/>
        <w:autoSpaceDN w:val="0"/>
        <w:adjustRightInd w:val="0"/>
        <w:spacing w:line="240" w:lineRule="auto"/>
        <w:ind w:left="360" w:firstLine="360"/>
        <w:jc w:val="both"/>
        <w:rPr>
          <w:rFonts w:ascii="т" w:hAnsi="т" w:cs="Arial"/>
          <w:sz w:val="24"/>
          <w:szCs w:val="24"/>
        </w:rPr>
      </w:pPr>
      <w:r w:rsidRPr="00C41AFD">
        <w:rPr>
          <w:rFonts w:ascii="т" w:hAnsi="т" w:cs="Arial"/>
          <w:sz w:val="24"/>
          <w:szCs w:val="24"/>
        </w:rPr>
        <w:t>Тепловые нагрузки определены в соответствии со СНИП 41-02-2003. Расчет</w:t>
      </w:r>
      <w:r w:rsidRPr="00C41AFD">
        <w:rPr>
          <w:rFonts w:ascii="т" w:hAnsi="т" w:cs="Arial"/>
          <w:sz w:val="24"/>
          <w:szCs w:val="24"/>
        </w:rPr>
        <w:softHyphen/>
        <w:t xml:space="preserve">ная температура наружного воздуха наиболее холодной пятидневки обеспечённостью 0,92 – 35 </w:t>
      </w:r>
      <w:proofErr w:type="spellStart"/>
      <w:r w:rsidRPr="00C41AFD">
        <w:rPr>
          <w:rFonts w:ascii="т" w:hAnsi="т" w:cs="Arial"/>
          <w:sz w:val="24"/>
          <w:szCs w:val="24"/>
          <w:vertAlign w:val="superscript"/>
        </w:rPr>
        <w:t>о</w:t>
      </w:r>
      <w:r w:rsidRPr="00C41AFD">
        <w:rPr>
          <w:rFonts w:ascii="т" w:hAnsi="т" w:cs="Arial"/>
          <w:sz w:val="24"/>
          <w:szCs w:val="24"/>
        </w:rPr>
        <w:t>С</w:t>
      </w:r>
      <w:proofErr w:type="spellEnd"/>
      <w:r w:rsidRPr="00C41AFD">
        <w:rPr>
          <w:rFonts w:ascii="т" w:hAnsi="т" w:cs="Arial"/>
          <w:sz w:val="24"/>
          <w:szCs w:val="24"/>
        </w:rPr>
        <w:t xml:space="preserve"> по местности </w:t>
      </w:r>
      <w:r w:rsidRPr="00C41AFD">
        <w:rPr>
          <w:rFonts w:ascii="т" w:hAnsi="т"/>
          <w:sz w:val="24"/>
          <w:szCs w:val="24"/>
        </w:rPr>
        <w:t>«Раевский»</w:t>
      </w:r>
      <w:r w:rsidRPr="00C41AFD">
        <w:rPr>
          <w:rFonts w:ascii="т" w:hAnsi="т" w:cs="Arial"/>
          <w:sz w:val="24"/>
          <w:szCs w:val="24"/>
        </w:rPr>
        <w:t xml:space="preserve">, по ТСН 23-357-2004 РБ и </w:t>
      </w:r>
      <w:proofErr w:type="spellStart"/>
      <w:r w:rsidRPr="00C41AFD">
        <w:rPr>
          <w:rFonts w:ascii="т" w:hAnsi="т" w:cs="Arial"/>
          <w:sz w:val="24"/>
          <w:szCs w:val="24"/>
        </w:rPr>
        <w:t>СНиП</w:t>
      </w:r>
      <w:proofErr w:type="spellEnd"/>
      <w:r w:rsidRPr="00C41AFD">
        <w:rPr>
          <w:rFonts w:ascii="т" w:hAnsi="т" w:cs="Arial"/>
          <w:sz w:val="24"/>
          <w:szCs w:val="24"/>
        </w:rPr>
        <w:t xml:space="preserve"> 23-01-99 "Строительная климатология".</w:t>
      </w:r>
    </w:p>
    <w:p w:rsidR="005013BE" w:rsidRPr="00E003D0" w:rsidRDefault="005013BE" w:rsidP="005013BE">
      <w:pPr>
        <w:tabs>
          <w:tab w:val="left" w:pos="0"/>
          <w:tab w:val="left" w:pos="10348"/>
        </w:tabs>
        <w:spacing w:line="240" w:lineRule="auto"/>
        <w:ind w:left="360" w:firstLine="360"/>
        <w:jc w:val="both"/>
        <w:rPr>
          <w:rFonts w:ascii="т" w:hAnsi="т"/>
          <w:sz w:val="24"/>
          <w:szCs w:val="24"/>
        </w:rPr>
      </w:pPr>
      <w:r w:rsidRPr="00C41AFD">
        <w:rPr>
          <w:rFonts w:ascii="т" w:hAnsi="т"/>
          <w:sz w:val="24"/>
          <w:szCs w:val="24"/>
        </w:rPr>
        <w:t>Расчёты по расходам тепла на отопление, вентиляцию, горячее водоснабжение</w:t>
      </w:r>
      <w:r w:rsidRPr="00E003D0">
        <w:rPr>
          <w:rFonts w:ascii="т" w:hAnsi="т"/>
          <w:sz w:val="24"/>
          <w:szCs w:val="24"/>
        </w:rPr>
        <w:t xml:space="preserve"> будут выполнены на следующих стадиях проектирования.</w:t>
      </w:r>
    </w:p>
    <w:p w:rsidR="005013BE" w:rsidRPr="00C41AFD" w:rsidRDefault="00954387" w:rsidP="005013BE">
      <w:pPr>
        <w:pStyle w:val="a3"/>
        <w:tabs>
          <w:tab w:val="num" w:pos="700"/>
        </w:tabs>
        <w:spacing w:before="360" w:beforeAutospacing="0" w:after="240" w:afterAutospacing="0"/>
        <w:ind w:left="284" w:right="34" w:firstLine="425"/>
        <w:jc w:val="both"/>
        <w:rPr>
          <w:rFonts w:ascii="т" w:hAnsi="т"/>
          <w:b/>
        </w:rPr>
      </w:pPr>
      <w:r w:rsidRPr="00C41AFD">
        <w:rPr>
          <w:rFonts w:ascii="т" w:hAnsi="т"/>
          <w:b/>
        </w:rPr>
        <w:t>4</w:t>
      </w:r>
      <w:r w:rsidR="005013BE" w:rsidRPr="00C41AFD">
        <w:rPr>
          <w:rFonts w:ascii="т" w:hAnsi="т"/>
          <w:b/>
        </w:rPr>
        <w:t xml:space="preserve">. </w:t>
      </w:r>
      <w:r w:rsidRPr="00C41AFD">
        <w:rPr>
          <w:rFonts w:ascii="т" w:hAnsi="т"/>
          <w:b/>
        </w:rPr>
        <w:t xml:space="preserve"> </w:t>
      </w:r>
      <w:r w:rsidR="005013BE" w:rsidRPr="00C41AFD">
        <w:rPr>
          <w:rFonts w:ascii="т" w:hAnsi="т"/>
          <w:b/>
        </w:rPr>
        <w:t>Газоснабжение</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Газораспределение населённых пунктов производится по газопроводам высокого 6 кг/см</w:t>
      </w:r>
      <w:proofErr w:type="gramStart"/>
      <w:r w:rsidRPr="00C41AFD">
        <w:rPr>
          <w:rFonts w:ascii="т" w:hAnsi="т" w:cs="Arial"/>
          <w:sz w:val="24"/>
          <w:szCs w:val="24"/>
          <w:vertAlign w:val="superscript"/>
        </w:rPr>
        <w:t>2</w:t>
      </w:r>
      <w:proofErr w:type="gramEnd"/>
      <w:r w:rsidRPr="00C41AFD">
        <w:rPr>
          <w:rFonts w:ascii="т" w:hAnsi="т" w:cs="Arial"/>
          <w:sz w:val="24"/>
          <w:szCs w:val="24"/>
        </w:rPr>
        <w:t xml:space="preserve"> </w:t>
      </w:r>
      <w:r w:rsidRPr="00C41AFD">
        <w:rPr>
          <w:rFonts w:ascii="т" w:hAnsi="т"/>
          <w:sz w:val="24"/>
          <w:szCs w:val="24"/>
        </w:rPr>
        <w:t>−</w:t>
      </w:r>
      <w:r w:rsidRPr="00C41AFD">
        <w:rPr>
          <w:rFonts w:ascii="т" w:hAnsi="т" w:cs="Arial"/>
          <w:sz w:val="24"/>
          <w:szCs w:val="24"/>
        </w:rPr>
        <w:t xml:space="preserve"> </w:t>
      </w:r>
      <w:proofErr w:type="spellStart"/>
      <w:r w:rsidRPr="00C41AFD">
        <w:rPr>
          <w:rFonts w:ascii="т" w:hAnsi="т" w:cs="Arial"/>
          <w:sz w:val="24"/>
          <w:szCs w:val="24"/>
        </w:rPr>
        <w:t>фактич</w:t>
      </w:r>
      <w:proofErr w:type="spellEnd"/>
      <w:r w:rsidRPr="00C41AFD">
        <w:rPr>
          <w:rFonts w:ascii="т" w:hAnsi="т" w:cs="Arial"/>
          <w:sz w:val="24"/>
          <w:szCs w:val="24"/>
        </w:rPr>
        <w:t>. (12 кг/см</w:t>
      </w:r>
      <w:r w:rsidRPr="00C41AFD">
        <w:rPr>
          <w:rFonts w:ascii="т" w:hAnsi="т" w:cs="Arial"/>
          <w:sz w:val="24"/>
          <w:szCs w:val="24"/>
          <w:vertAlign w:val="superscript"/>
        </w:rPr>
        <w:t>2</w:t>
      </w:r>
      <w:r w:rsidRPr="00C41AFD">
        <w:rPr>
          <w:rFonts w:ascii="т" w:hAnsi="т" w:cs="Arial"/>
          <w:sz w:val="24"/>
          <w:szCs w:val="24"/>
        </w:rPr>
        <w:t xml:space="preserve"> </w:t>
      </w:r>
      <w:r w:rsidRPr="00C41AFD">
        <w:rPr>
          <w:rFonts w:ascii="т" w:hAnsi="т"/>
          <w:sz w:val="24"/>
          <w:szCs w:val="24"/>
        </w:rPr>
        <w:t>−</w:t>
      </w:r>
      <w:r w:rsidRPr="00C41AFD">
        <w:rPr>
          <w:rFonts w:ascii="т" w:hAnsi="т" w:cs="Arial"/>
          <w:sz w:val="24"/>
          <w:szCs w:val="24"/>
        </w:rPr>
        <w:t xml:space="preserve"> </w:t>
      </w:r>
      <w:proofErr w:type="spellStart"/>
      <w:r w:rsidRPr="00C41AFD">
        <w:rPr>
          <w:rFonts w:ascii="т" w:hAnsi="т" w:cs="Arial"/>
          <w:sz w:val="24"/>
          <w:szCs w:val="24"/>
        </w:rPr>
        <w:t>проектн</w:t>
      </w:r>
      <w:proofErr w:type="spellEnd"/>
      <w:r w:rsidRPr="00C41AFD">
        <w:rPr>
          <w:rFonts w:ascii="т" w:hAnsi="т" w:cs="Arial"/>
          <w:sz w:val="24"/>
          <w:szCs w:val="24"/>
        </w:rPr>
        <w:t>.) и низ</w:t>
      </w:r>
      <w:r w:rsidRPr="00C41AFD">
        <w:rPr>
          <w:rFonts w:ascii="т" w:hAnsi="т" w:cs="Arial"/>
          <w:sz w:val="24"/>
          <w:szCs w:val="24"/>
        </w:rPr>
        <w:softHyphen/>
        <w:t>кого давления 0,05 кг/см</w:t>
      </w:r>
      <w:r w:rsidRPr="00C41AFD">
        <w:rPr>
          <w:rFonts w:ascii="т" w:hAnsi="т" w:cs="Arial"/>
          <w:sz w:val="24"/>
          <w:szCs w:val="24"/>
          <w:vertAlign w:val="superscript"/>
        </w:rPr>
        <w:t>2</w:t>
      </w:r>
      <w:r w:rsidRPr="00C41AFD">
        <w:rPr>
          <w:rFonts w:ascii="т" w:hAnsi="т" w:cs="Arial"/>
          <w:sz w:val="24"/>
          <w:szCs w:val="24"/>
        </w:rPr>
        <w:t>.</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xml:space="preserve">Производительность ГРП №78 в с. </w:t>
      </w:r>
      <w:proofErr w:type="gramStart"/>
      <w:r w:rsidR="004E0971" w:rsidRPr="00C41AFD">
        <w:rPr>
          <w:rFonts w:ascii="т" w:hAnsi="т" w:cs="Arial"/>
          <w:sz w:val="24"/>
          <w:szCs w:val="24"/>
        </w:rPr>
        <w:t>Петровское</w:t>
      </w:r>
      <w:proofErr w:type="gramEnd"/>
      <w:r w:rsidRPr="00C41AFD">
        <w:rPr>
          <w:rFonts w:ascii="т" w:hAnsi="т" w:cs="Arial"/>
          <w:sz w:val="24"/>
          <w:szCs w:val="24"/>
        </w:rPr>
        <w:t xml:space="preserve"> 1300 м</w:t>
      </w:r>
      <w:r w:rsidRPr="00C41AFD">
        <w:rPr>
          <w:rFonts w:ascii="т" w:hAnsi="т" w:cs="Arial"/>
          <w:sz w:val="24"/>
          <w:szCs w:val="24"/>
          <w:vertAlign w:val="superscript"/>
        </w:rPr>
        <w:t>3</w:t>
      </w:r>
      <w:r w:rsidRPr="00C41AFD">
        <w:rPr>
          <w:rFonts w:ascii="т" w:hAnsi="т" w:cs="Arial"/>
          <w:sz w:val="24"/>
          <w:szCs w:val="24"/>
        </w:rPr>
        <w:t xml:space="preserve">/час и ШРП №78 </w:t>
      </w:r>
      <w:r w:rsidRPr="00C41AFD">
        <w:rPr>
          <w:rFonts w:ascii="т" w:hAnsi="т"/>
          <w:sz w:val="24"/>
          <w:szCs w:val="24"/>
        </w:rPr>
        <w:t>−</w:t>
      </w:r>
      <w:r w:rsidRPr="00C41AFD">
        <w:rPr>
          <w:rFonts w:ascii="т" w:hAnsi="т" w:cs="Arial"/>
          <w:sz w:val="24"/>
          <w:szCs w:val="24"/>
        </w:rPr>
        <w:t xml:space="preserve"> 1000 м</w:t>
      </w:r>
      <w:r w:rsidRPr="00C41AFD">
        <w:rPr>
          <w:rFonts w:ascii="т" w:hAnsi="т" w:cs="Arial"/>
          <w:sz w:val="24"/>
          <w:szCs w:val="24"/>
          <w:vertAlign w:val="superscript"/>
        </w:rPr>
        <w:t>3</w:t>
      </w:r>
      <w:r w:rsidRPr="00C41AFD">
        <w:rPr>
          <w:rFonts w:ascii="т" w:hAnsi="т" w:cs="Arial"/>
          <w:sz w:val="24"/>
          <w:szCs w:val="24"/>
        </w:rPr>
        <w:t>/час</w:t>
      </w:r>
      <w:r w:rsidR="00EE505C" w:rsidRPr="00C41AFD">
        <w:rPr>
          <w:rFonts w:ascii="т" w:hAnsi="т" w:cs="Arial"/>
          <w:sz w:val="24"/>
          <w:szCs w:val="24"/>
        </w:rPr>
        <w:t>.</w:t>
      </w:r>
    </w:p>
    <w:p w:rsidR="005013BE" w:rsidRPr="00C41AFD" w:rsidRDefault="005013BE" w:rsidP="005013BE">
      <w:pPr>
        <w:tabs>
          <w:tab w:val="left" w:pos="0"/>
          <w:tab w:val="left" w:pos="10348"/>
        </w:tabs>
        <w:spacing w:line="240" w:lineRule="auto"/>
        <w:ind w:left="360" w:firstLine="360"/>
        <w:jc w:val="both"/>
        <w:rPr>
          <w:rFonts w:ascii="Times New Roman" w:hAnsi="Times New Roman" w:cs="Times New Roman"/>
          <w:sz w:val="24"/>
          <w:szCs w:val="24"/>
        </w:rPr>
      </w:pPr>
      <w:r w:rsidRPr="00C41AFD">
        <w:rPr>
          <w:rFonts w:ascii="т" w:hAnsi="т" w:cs="Arial"/>
          <w:sz w:val="24"/>
          <w:szCs w:val="24"/>
        </w:rPr>
        <w:t xml:space="preserve">Протяжённость сетей газопроводов в с. </w:t>
      </w:r>
      <w:proofErr w:type="gramStart"/>
      <w:r w:rsidR="00EE505C" w:rsidRPr="00C41AFD">
        <w:rPr>
          <w:rFonts w:ascii="т" w:hAnsi="т" w:cs="Arial"/>
          <w:sz w:val="24"/>
          <w:szCs w:val="24"/>
        </w:rPr>
        <w:t>Петровское</w:t>
      </w:r>
      <w:proofErr w:type="gramEnd"/>
      <w:r w:rsidRPr="00C41AFD">
        <w:rPr>
          <w:rFonts w:ascii="т" w:hAnsi="т" w:cs="Arial"/>
          <w:sz w:val="24"/>
          <w:szCs w:val="24"/>
        </w:rPr>
        <w:t xml:space="preserve"> </w:t>
      </w:r>
      <w:r w:rsidRPr="00C41AFD">
        <w:rPr>
          <w:rFonts w:ascii="т" w:hAnsi="т"/>
          <w:sz w:val="24"/>
          <w:szCs w:val="24"/>
        </w:rPr>
        <w:t>−</w:t>
      </w:r>
      <w:r w:rsidRPr="00C41AFD">
        <w:rPr>
          <w:rFonts w:ascii="т" w:hAnsi="т" w:cs="Arial"/>
          <w:sz w:val="24"/>
          <w:szCs w:val="24"/>
        </w:rPr>
        <w:t xml:space="preserve"> 10,4 км, диаметр 80мм</w:t>
      </w:r>
      <w:r w:rsidR="00EE505C" w:rsidRPr="00C41AFD">
        <w:rPr>
          <w:rFonts w:ascii="т" w:hAnsi="т" w:cs="Arial"/>
          <w:sz w:val="24"/>
          <w:szCs w:val="24"/>
        </w:rPr>
        <w:t>.</w:t>
      </w:r>
      <w:r w:rsidRPr="00C41AFD">
        <w:rPr>
          <w:rFonts w:ascii="т" w:hAnsi="т" w:cs="Arial"/>
          <w:sz w:val="24"/>
          <w:szCs w:val="24"/>
        </w:rPr>
        <w:t xml:space="preserve"> Природный газ используется в качестве топлива для отопительных котельных.        </w:t>
      </w:r>
      <w:r w:rsidRPr="00C41AFD">
        <w:rPr>
          <w:rFonts w:ascii="т" w:hAnsi="т"/>
          <w:sz w:val="24"/>
          <w:szCs w:val="24"/>
        </w:rPr>
        <w:t xml:space="preserve">Проектом </w:t>
      </w:r>
      <w:r w:rsidRPr="00C41AFD">
        <w:rPr>
          <w:rFonts w:ascii="Times New Roman" w:hAnsi="Times New Roman" w:cs="Times New Roman"/>
          <w:sz w:val="24"/>
          <w:szCs w:val="24"/>
        </w:rPr>
        <w:t>предусматривается стопроцентное обеспече</w:t>
      </w:r>
      <w:r w:rsidRPr="00C41AFD">
        <w:rPr>
          <w:rFonts w:ascii="Times New Roman" w:hAnsi="Times New Roman" w:cs="Times New Roman"/>
          <w:sz w:val="24"/>
          <w:szCs w:val="24"/>
        </w:rPr>
        <w:softHyphen/>
        <w:t>ние населения природным газом.</w:t>
      </w:r>
    </w:p>
    <w:p w:rsidR="005013BE" w:rsidRPr="00C41AFD" w:rsidRDefault="005013BE" w:rsidP="005013BE">
      <w:pPr>
        <w:tabs>
          <w:tab w:val="left" w:pos="0"/>
          <w:tab w:val="left" w:pos="10348"/>
        </w:tabs>
        <w:spacing w:line="240" w:lineRule="auto"/>
        <w:ind w:left="360" w:firstLine="360"/>
        <w:jc w:val="both"/>
        <w:rPr>
          <w:rFonts w:ascii="Times New Roman" w:hAnsi="Times New Roman" w:cs="Times New Roman"/>
          <w:sz w:val="24"/>
          <w:szCs w:val="24"/>
        </w:rPr>
      </w:pPr>
      <w:r w:rsidRPr="00C41AFD">
        <w:rPr>
          <w:rFonts w:ascii="Times New Roman" w:hAnsi="Times New Roman" w:cs="Times New Roman"/>
          <w:sz w:val="24"/>
          <w:szCs w:val="24"/>
        </w:rPr>
        <w:t>Расчеты расхода газа перспективного потребления будут выполнены на с</w:t>
      </w:r>
      <w:r w:rsidR="00C41AFD" w:rsidRPr="00C41AFD">
        <w:rPr>
          <w:rFonts w:ascii="Times New Roman" w:hAnsi="Times New Roman" w:cs="Times New Roman"/>
          <w:sz w:val="24"/>
          <w:szCs w:val="24"/>
        </w:rPr>
        <w:t>ле</w:t>
      </w:r>
      <w:r w:rsidR="00C41AFD" w:rsidRPr="00C41AFD">
        <w:rPr>
          <w:rFonts w:ascii="Times New Roman" w:hAnsi="Times New Roman" w:cs="Times New Roman"/>
          <w:sz w:val="24"/>
          <w:szCs w:val="24"/>
        </w:rPr>
        <w:softHyphen/>
        <w:t>дующей стадии проектирования в населенных пунктах д. Арметрахимово, д. Калмаково, д. Ишимово и захватит зону расширения всех населенных пунктов по ген. Плану.</w:t>
      </w:r>
    </w:p>
    <w:p w:rsidR="005013BE" w:rsidRPr="00C41AFD" w:rsidRDefault="005013BE" w:rsidP="005013BE">
      <w:pPr>
        <w:pStyle w:val="a3"/>
        <w:tabs>
          <w:tab w:val="num" w:pos="700"/>
        </w:tabs>
        <w:spacing w:before="360" w:beforeAutospacing="0" w:after="240" w:afterAutospacing="0"/>
        <w:ind w:left="284" w:right="34" w:firstLine="425"/>
        <w:jc w:val="both"/>
        <w:rPr>
          <w:rFonts w:ascii="т" w:hAnsi="т"/>
          <w:b/>
        </w:rPr>
      </w:pPr>
      <w:r w:rsidRPr="00C41AFD">
        <w:rPr>
          <w:rFonts w:ascii="т" w:hAnsi="т"/>
          <w:b/>
        </w:rPr>
        <w:t>5. Электроснабжение</w:t>
      </w:r>
    </w:p>
    <w:p w:rsidR="005013BE" w:rsidRPr="00C41AFD" w:rsidRDefault="005013BE" w:rsidP="005013BE">
      <w:pPr>
        <w:pStyle w:val="a3"/>
        <w:tabs>
          <w:tab w:val="num" w:pos="700"/>
        </w:tabs>
        <w:spacing w:before="0" w:beforeAutospacing="0" w:after="0" w:afterAutospacing="0"/>
        <w:ind w:left="284" w:right="34" w:firstLine="425"/>
        <w:jc w:val="both"/>
        <w:rPr>
          <w:rFonts w:ascii="т" w:hAnsi="т" w:cs="Arial"/>
        </w:rPr>
      </w:pPr>
      <w:r w:rsidRPr="00C41AFD">
        <w:rPr>
          <w:rFonts w:ascii="т" w:hAnsi="т" w:cs="Arial"/>
        </w:rPr>
        <w:t xml:space="preserve">Населённые пункты </w:t>
      </w:r>
      <w:r w:rsidR="00EE505C" w:rsidRPr="00C41AFD">
        <w:rPr>
          <w:rFonts w:ascii="т" w:hAnsi="т" w:cs="Arial"/>
        </w:rPr>
        <w:t>Петровского</w:t>
      </w:r>
      <w:r w:rsidRPr="00C41AFD">
        <w:rPr>
          <w:rFonts w:ascii="т" w:hAnsi="т" w:cs="Arial"/>
        </w:rPr>
        <w:t xml:space="preserve"> сельсовета электрифицированы от 2-х ПС 35/10 кВ мощностью 2500/4000 </w:t>
      </w:r>
      <w:proofErr w:type="spellStart"/>
      <w:r w:rsidRPr="00C41AFD">
        <w:rPr>
          <w:rFonts w:ascii="т" w:hAnsi="т" w:cs="Arial"/>
        </w:rPr>
        <w:t>кВА</w:t>
      </w:r>
      <w:proofErr w:type="spellEnd"/>
      <w:r w:rsidRPr="00C41AFD">
        <w:rPr>
          <w:rFonts w:ascii="т" w:hAnsi="т" w:cs="Arial"/>
        </w:rPr>
        <w:t xml:space="preserve"> по ЛЭП 35 кВ. </w:t>
      </w:r>
      <w:proofErr w:type="spellStart"/>
      <w:r w:rsidRPr="00C41AFD">
        <w:rPr>
          <w:rFonts w:ascii="т" w:hAnsi="т" w:cs="Arial"/>
        </w:rPr>
        <w:t>Электроснабженеие</w:t>
      </w:r>
      <w:proofErr w:type="spellEnd"/>
      <w:r w:rsidRPr="00C41AFD">
        <w:rPr>
          <w:rFonts w:ascii="т" w:hAnsi="т" w:cs="Arial"/>
        </w:rPr>
        <w:t xml:space="preserve"> населённых пунктов осуществляется по ВЛ-10 кВ проводами А-50 и А-35. Низковольтное напряжение распределяется от 19 ТП мощностью 2732 </w:t>
      </w:r>
      <w:proofErr w:type="spellStart"/>
      <w:r w:rsidRPr="00C41AFD">
        <w:rPr>
          <w:rFonts w:ascii="т" w:hAnsi="т" w:cs="Arial"/>
        </w:rPr>
        <w:t>кВА</w:t>
      </w:r>
      <w:proofErr w:type="spellEnd"/>
      <w:r w:rsidRPr="00C41AFD">
        <w:rPr>
          <w:rFonts w:ascii="т" w:hAnsi="т" w:cs="Arial"/>
        </w:rPr>
        <w:t xml:space="preserve">. </w:t>
      </w:r>
    </w:p>
    <w:p w:rsidR="005013BE" w:rsidRPr="00C41AFD" w:rsidRDefault="005013BE" w:rsidP="005013BE">
      <w:pPr>
        <w:pStyle w:val="a3"/>
        <w:tabs>
          <w:tab w:val="num" w:pos="700"/>
        </w:tabs>
        <w:spacing w:before="0" w:beforeAutospacing="0" w:after="120" w:afterAutospacing="0"/>
        <w:ind w:left="284" w:right="34" w:firstLine="425"/>
        <w:jc w:val="both"/>
        <w:rPr>
          <w:rFonts w:ascii="т" w:hAnsi="т"/>
          <w:b/>
        </w:rPr>
      </w:pPr>
      <w:r w:rsidRPr="00C41AFD">
        <w:rPr>
          <w:rFonts w:ascii="т" w:hAnsi="т" w:cs="Arial"/>
        </w:rPr>
        <w:t xml:space="preserve">Протяжённость сетей электроснабжения в </w:t>
      </w:r>
      <w:r w:rsidR="00EE505C" w:rsidRPr="00C41AFD">
        <w:rPr>
          <w:rFonts w:ascii="т" w:hAnsi="т" w:cs="Arial"/>
        </w:rPr>
        <w:t>сельском поселении Петровский сельсовет составляет___________</w:t>
      </w:r>
    </w:p>
    <w:p w:rsidR="005013BE" w:rsidRPr="00E003D0" w:rsidRDefault="005013BE" w:rsidP="005013BE">
      <w:pPr>
        <w:tabs>
          <w:tab w:val="left" w:pos="0"/>
          <w:tab w:val="left" w:pos="10348"/>
        </w:tabs>
        <w:spacing w:line="240" w:lineRule="auto"/>
        <w:ind w:left="357" w:firstLine="357"/>
        <w:jc w:val="both"/>
        <w:rPr>
          <w:rFonts w:ascii="т" w:hAnsi="т" w:cs="Arial"/>
          <w:sz w:val="24"/>
          <w:szCs w:val="24"/>
        </w:rPr>
      </w:pPr>
      <w:r w:rsidRPr="00C41AFD">
        <w:rPr>
          <w:rFonts w:ascii="т" w:hAnsi="т" w:cs="Arial"/>
          <w:sz w:val="24"/>
          <w:szCs w:val="24"/>
        </w:rPr>
        <w:t>В объемы проекта по настоящему разделу входит:</w:t>
      </w:r>
    </w:p>
    <w:p w:rsidR="005013BE" w:rsidRPr="00E003D0"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t>- выбор количества и места расположения трансформаторных подстанций;</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E003D0">
        <w:rPr>
          <w:rFonts w:ascii="т" w:hAnsi="т" w:cs="Arial"/>
          <w:sz w:val="24"/>
          <w:szCs w:val="24"/>
        </w:rPr>
        <w:lastRenderedPageBreak/>
        <w:t>- нанесение трасс ВЛ-</w:t>
      </w:r>
      <w:r w:rsidRPr="00C41AFD">
        <w:rPr>
          <w:rFonts w:ascii="т" w:hAnsi="т" w:cs="Arial"/>
          <w:sz w:val="24"/>
          <w:szCs w:val="24"/>
        </w:rPr>
        <w:t xml:space="preserve">10 кВ на генеральные планы проектируемых населённых пунктов. </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xml:space="preserve">Схема электроснабжения подстанций принята радиальная на </w:t>
      </w:r>
      <w:r w:rsidRPr="00C41AFD">
        <w:rPr>
          <w:rFonts w:ascii="т" w:hAnsi="т" w:cs="Arial"/>
          <w:sz w:val="24"/>
          <w:szCs w:val="24"/>
          <w:lang w:val="en-US"/>
        </w:rPr>
        <w:t>I</w:t>
      </w:r>
      <w:r w:rsidRPr="00C41AFD">
        <w:rPr>
          <w:rFonts w:ascii="т" w:hAnsi="т" w:cs="Arial"/>
          <w:sz w:val="24"/>
          <w:szCs w:val="24"/>
        </w:rPr>
        <w:t xml:space="preserve"> очередь реали</w:t>
      </w:r>
      <w:r w:rsidRPr="00C41AFD">
        <w:rPr>
          <w:rFonts w:ascii="т" w:hAnsi="т" w:cs="Arial"/>
          <w:sz w:val="24"/>
          <w:szCs w:val="24"/>
        </w:rPr>
        <w:softHyphen/>
        <w:t>зации генплана и расчетный срок.</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xml:space="preserve">Для потребителей </w:t>
      </w:r>
      <w:r w:rsidRPr="00C41AFD">
        <w:rPr>
          <w:rFonts w:ascii="т" w:hAnsi="т" w:cs="Arial"/>
          <w:sz w:val="24"/>
          <w:szCs w:val="24"/>
          <w:lang w:val="en-US"/>
        </w:rPr>
        <w:t>II</w:t>
      </w:r>
      <w:r w:rsidRPr="00C41AFD">
        <w:rPr>
          <w:rFonts w:ascii="т" w:hAnsi="т" w:cs="Arial"/>
          <w:sz w:val="24"/>
          <w:szCs w:val="24"/>
        </w:rPr>
        <w:t xml:space="preserve"> категории надежности электроснабжения необходимо вы</w:t>
      </w:r>
      <w:r w:rsidRPr="00C41AFD">
        <w:rPr>
          <w:rFonts w:ascii="т" w:hAnsi="т" w:cs="Arial"/>
          <w:sz w:val="24"/>
          <w:szCs w:val="24"/>
        </w:rPr>
        <w:softHyphen/>
        <w:t>полнить второе (дополнительное) питание.</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xml:space="preserve">Для распределения электроэнергии на напряжение 0,38 кВ предусмотрена установка трансформаторных подстанций </w:t>
      </w:r>
      <w:proofErr w:type="gramStart"/>
      <w:r w:rsidRPr="00C41AFD">
        <w:rPr>
          <w:rFonts w:ascii="т" w:hAnsi="т" w:cs="Arial"/>
          <w:sz w:val="24"/>
          <w:szCs w:val="24"/>
        </w:rPr>
        <w:t>в</w:t>
      </w:r>
      <w:proofErr w:type="gramEnd"/>
      <w:r w:rsidRPr="00C41AFD">
        <w:rPr>
          <w:rFonts w:ascii="т" w:hAnsi="т" w:cs="Arial"/>
          <w:sz w:val="24"/>
          <w:szCs w:val="24"/>
        </w:rPr>
        <w:t xml:space="preserve"> </w:t>
      </w:r>
      <w:proofErr w:type="gramStart"/>
      <w:r w:rsidRPr="00C41AFD">
        <w:rPr>
          <w:rFonts w:ascii="т" w:hAnsi="т" w:cs="Arial"/>
          <w:sz w:val="24"/>
          <w:szCs w:val="24"/>
        </w:rPr>
        <w:t>жилой</w:t>
      </w:r>
      <w:proofErr w:type="gramEnd"/>
      <w:r w:rsidRPr="00C41AFD">
        <w:rPr>
          <w:rFonts w:ascii="т" w:hAnsi="т" w:cs="Arial"/>
          <w:sz w:val="24"/>
          <w:szCs w:val="24"/>
        </w:rPr>
        <w:t xml:space="preserve"> и административной зонах. К установке приняты подстанции закрытого типа.</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Электрические нагрузки силовых и осветительных токоприемников опреде</w:t>
      </w:r>
      <w:r w:rsidRPr="00C41AFD">
        <w:rPr>
          <w:rFonts w:ascii="т" w:hAnsi="т" w:cs="Arial"/>
          <w:sz w:val="24"/>
          <w:szCs w:val="24"/>
        </w:rPr>
        <w:softHyphen/>
        <w:t>лены в соответствии с «Инструкцией по проектированию городских электрических сетей» РД34.20.185-94, по паспортным данным типовых проектов и на основании СП 42.13330.2011 «Планировка и застройка городских и сельских поселений».</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Расчетные нагрузки жилых домов в сетях 0,38 кВ определяются с учетом до</w:t>
      </w:r>
      <w:r w:rsidRPr="00C41AFD">
        <w:rPr>
          <w:rFonts w:ascii="т" w:hAnsi="т" w:cs="Arial"/>
          <w:sz w:val="24"/>
          <w:szCs w:val="24"/>
        </w:rPr>
        <w:softHyphen/>
        <w:t>стигнутого уровня электропотребления на внутриквартирные нужды, а общественных и коммунальных потребителей – по нормам.</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Наружные питающие сети предусмотрены воздушными с использованием са</w:t>
      </w:r>
      <w:r w:rsidRPr="00C41AFD">
        <w:rPr>
          <w:rFonts w:ascii="т" w:hAnsi="т" w:cs="Arial"/>
          <w:sz w:val="24"/>
          <w:szCs w:val="24"/>
        </w:rPr>
        <w:softHyphen/>
        <w:t>монесущих изолированных проводов СИП-3 на железобетонных опорах по серии</w:t>
      </w:r>
      <w:proofErr w:type="gramStart"/>
      <w:r w:rsidRPr="00C41AFD">
        <w:rPr>
          <w:rFonts w:ascii="т" w:hAnsi="т" w:cs="Arial"/>
          <w:sz w:val="24"/>
          <w:szCs w:val="24"/>
        </w:rPr>
        <w:t xml:space="preserve"> А</w:t>
      </w:r>
      <w:proofErr w:type="gramEnd"/>
      <w:r w:rsidRPr="00C41AFD">
        <w:rPr>
          <w:rFonts w:ascii="т" w:hAnsi="т" w:cs="Arial"/>
          <w:sz w:val="24"/>
          <w:szCs w:val="24"/>
        </w:rPr>
        <w:t xml:space="preserve">рх. №Л 56-97. </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Строительство новых трансформаторных подстанций должно быть преду</w:t>
      </w:r>
      <w:r w:rsidRPr="00C41AFD">
        <w:rPr>
          <w:rFonts w:ascii="т" w:hAnsi="т" w:cs="Arial"/>
          <w:sz w:val="24"/>
          <w:szCs w:val="24"/>
        </w:rPr>
        <w:softHyphen/>
        <w:t>смотрено по типовым проектам. Ожидаемые электрические нагрузки и их распределение по подстанциям определяется в следующей стадии проектирова</w:t>
      </w:r>
      <w:r w:rsidRPr="00C41AFD">
        <w:rPr>
          <w:rFonts w:ascii="т" w:hAnsi="т" w:cs="Arial"/>
          <w:sz w:val="24"/>
          <w:szCs w:val="24"/>
        </w:rPr>
        <w:softHyphen/>
        <w:t>ния.</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proofErr w:type="spellStart"/>
      <w:r w:rsidRPr="00C41AFD">
        <w:rPr>
          <w:rFonts w:ascii="т" w:hAnsi="т" w:cs="Arial"/>
          <w:sz w:val="24"/>
          <w:szCs w:val="24"/>
        </w:rPr>
        <w:t>Молниезащита</w:t>
      </w:r>
      <w:proofErr w:type="spellEnd"/>
      <w:r w:rsidRPr="00C41AFD">
        <w:rPr>
          <w:rFonts w:ascii="т" w:hAnsi="т" w:cs="Arial"/>
          <w:sz w:val="24"/>
          <w:szCs w:val="24"/>
        </w:rPr>
        <w:t xml:space="preserve"> жилых, общественных и производственных зданий должна обеспечить безопасность населения и пожарную безопасность, иметь устройства </w:t>
      </w:r>
      <w:proofErr w:type="spellStart"/>
      <w:r w:rsidRPr="00C41AFD">
        <w:rPr>
          <w:rFonts w:ascii="т" w:hAnsi="т" w:cs="Arial"/>
          <w:sz w:val="24"/>
          <w:szCs w:val="24"/>
        </w:rPr>
        <w:t>молниезащиты</w:t>
      </w:r>
      <w:proofErr w:type="spellEnd"/>
      <w:r w:rsidRPr="00C41AFD">
        <w:rPr>
          <w:rFonts w:ascii="т" w:hAnsi="т" w:cs="Arial"/>
          <w:sz w:val="24"/>
          <w:szCs w:val="24"/>
        </w:rPr>
        <w:t xml:space="preserve">, соответствующие </w:t>
      </w:r>
      <w:r w:rsidRPr="00C41AFD">
        <w:rPr>
          <w:rFonts w:ascii="т" w:hAnsi="т" w:cs="Arial"/>
          <w:sz w:val="24"/>
          <w:szCs w:val="24"/>
          <w:lang w:val="en-US"/>
        </w:rPr>
        <w:t>III</w:t>
      </w:r>
      <w:r w:rsidRPr="00C41AFD">
        <w:rPr>
          <w:rFonts w:ascii="т" w:hAnsi="т" w:cs="Arial"/>
          <w:sz w:val="24"/>
          <w:szCs w:val="24"/>
        </w:rPr>
        <w:t xml:space="preserve"> категории.</w:t>
      </w:r>
    </w:p>
    <w:p w:rsidR="005013BE" w:rsidRPr="00C41AFD" w:rsidRDefault="005013BE" w:rsidP="005013BE">
      <w:pPr>
        <w:tabs>
          <w:tab w:val="left" w:pos="0"/>
          <w:tab w:val="left" w:pos="10348"/>
        </w:tabs>
        <w:spacing w:line="240" w:lineRule="auto"/>
        <w:ind w:left="360" w:firstLine="360"/>
        <w:jc w:val="both"/>
        <w:rPr>
          <w:rFonts w:ascii="т" w:hAnsi="т" w:cs="Arial"/>
          <w:sz w:val="24"/>
          <w:szCs w:val="24"/>
        </w:rPr>
      </w:pPr>
      <w:r w:rsidRPr="00C41AFD">
        <w:rPr>
          <w:rFonts w:ascii="т" w:hAnsi="т" w:cs="Arial"/>
          <w:sz w:val="24"/>
          <w:szCs w:val="24"/>
        </w:rPr>
        <w:t xml:space="preserve">Способ защиты, а также перечень зданий и сооружений, подлежащих защите от прямых ударов молнии, следует определять в соответствии с РД34.21.122-87 «Инструкция по устройству </w:t>
      </w:r>
      <w:proofErr w:type="spellStart"/>
      <w:r w:rsidRPr="00C41AFD">
        <w:rPr>
          <w:rFonts w:ascii="т" w:hAnsi="т" w:cs="Arial"/>
          <w:sz w:val="24"/>
          <w:szCs w:val="24"/>
        </w:rPr>
        <w:t>молниезащиты</w:t>
      </w:r>
      <w:proofErr w:type="spellEnd"/>
      <w:r w:rsidRPr="00C41AFD">
        <w:rPr>
          <w:rFonts w:ascii="т" w:hAnsi="т" w:cs="Arial"/>
          <w:sz w:val="24"/>
          <w:szCs w:val="24"/>
        </w:rPr>
        <w:t xml:space="preserve"> зданий и сооружений».</w:t>
      </w:r>
    </w:p>
    <w:p w:rsidR="005013BE" w:rsidRPr="00C41AFD" w:rsidRDefault="005013BE" w:rsidP="005013BE">
      <w:pPr>
        <w:tabs>
          <w:tab w:val="left" w:pos="0"/>
          <w:tab w:val="left" w:pos="10348"/>
        </w:tabs>
        <w:spacing w:after="240" w:line="240" w:lineRule="auto"/>
        <w:ind w:left="357" w:firstLine="357"/>
        <w:jc w:val="both"/>
        <w:rPr>
          <w:rFonts w:ascii="т" w:hAnsi="т" w:cs="Arial"/>
          <w:sz w:val="24"/>
          <w:szCs w:val="24"/>
        </w:rPr>
      </w:pPr>
      <w:r w:rsidRPr="00C41AFD">
        <w:rPr>
          <w:rFonts w:ascii="т" w:hAnsi="т" w:cs="Arial"/>
          <w:sz w:val="24"/>
          <w:szCs w:val="24"/>
        </w:rPr>
        <w:t>Расчеты мощности перспективного потребления будут выполнены в следую</w:t>
      </w:r>
      <w:r w:rsidRPr="00C41AFD">
        <w:rPr>
          <w:rFonts w:ascii="т" w:hAnsi="т" w:cs="Arial"/>
          <w:sz w:val="24"/>
          <w:szCs w:val="24"/>
        </w:rPr>
        <w:softHyphen/>
        <w:t>щей стадии проектирования.</w:t>
      </w:r>
    </w:p>
    <w:p w:rsidR="005013BE" w:rsidRPr="00C41AFD" w:rsidRDefault="00954387" w:rsidP="005013BE">
      <w:pPr>
        <w:pStyle w:val="a3"/>
        <w:tabs>
          <w:tab w:val="num" w:pos="700"/>
        </w:tabs>
        <w:spacing w:before="120" w:beforeAutospacing="0" w:after="240" w:afterAutospacing="0"/>
        <w:ind w:left="284" w:right="34" w:firstLine="425"/>
        <w:jc w:val="both"/>
        <w:rPr>
          <w:rFonts w:ascii="т" w:hAnsi="т"/>
          <w:b/>
        </w:rPr>
      </w:pPr>
      <w:r w:rsidRPr="00C41AFD">
        <w:rPr>
          <w:rFonts w:ascii="т" w:hAnsi="т"/>
          <w:b/>
        </w:rPr>
        <w:t>6</w:t>
      </w:r>
      <w:r w:rsidR="005013BE" w:rsidRPr="00C41AFD">
        <w:rPr>
          <w:rFonts w:ascii="т" w:hAnsi="т"/>
          <w:b/>
        </w:rPr>
        <w:t>. Телефонизация, телевидение и радиофикация</w:t>
      </w:r>
    </w:p>
    <w:p w:rsidR="005013BE" w:rsidRPr="00C41AFD" w:rsidRDefault="005013BE" w:rsidP="005013BE">
      <w:pPr>
        <w:tabs>
          <w:tab w:val="left" w:pos="0"/>
          <w:tab w:val="left" w:pos="10348"/>
        </w:tabs>
        <w:spacing w:line="240" w:lineRule="auto"/>
        <w:ind w:left="360" w:firstLine="360"/>
        <w:jc w:val="both"/>
        <w:rPr>
          <w:rFonts w:ascii="т" w:hAnsi="т"/>
          <w:sz w:val="24"/>
          <w:szCs w:val="24"/>
        </w:rPr>
      </w:pPr>
      <w:r w:rsidRPr="00C41AFD">
        <w:rPr>
          <w:rFonts w:ascii="т" w:hAnsi="т"/>
          <w:sz w:val="24"/>
          <w:szCs w:val="24"/>
        </w:rPr>
        <w:t>В проекте намечается развитие средств телефонной связи на 1 очередь строи</w:t>
      </w:r>
      <w:r w:rsidRPr="00C41AFD">
        <w:rPr>
          <w:rFonts w:ascii="т" w:hAnsi="т"/>
          <w:sz w:val="24"/>
          <w:szCs w:val="24"/>
        </w:rPr>
        <w:softHyphen/>
        <w:t>тельства и на расчетный срок, а также определяется необходимая ёмкость АТС.</w:t>
      </w:r>
    </w:p>
    <w:p w:rsidR="005013BE" w:rsidRPr="00C41AFD" w:rsidRDefault="005013BE" w:rsidP="005013BE">
      <w:pPr>
        <w:tabs>
          <w:tab w:val="left" w:pos="0"/>
          <w:tab w:val="left" w:pos="10348"/>
        </w:tabs>
        <w:spacing w:line="240" w:lineRule="auto"/>
        <w:ind w:left="360" w:firstLine="360"/>
        <w:jc w:val="both"/>
        <w:rPr>
          <w:rFonts w:ascii="т" w:hAnsi="т"/>
          <w:sz w:val="24"/>
          <w:szCs w:val="24"/>
        </w:rPr>
      </w:pPr>
      <w:r w:rsidRPr="00C41AFD">
        <w:rPr>
          <w:rFonts w:ascii="т" w:hAnsi="т"/>
          <w:sz w:val="24"/>
          <w:szCs w:val="24"/>
        </w:rPr>
        <w:t>Потребность в телефонах принята из расчета 100% охвата административно-хозяйственных объектов и культурно-бытовых учреждений. Потребность в теле</w:t>
      </w:r>
      <w:r w:rsidRPr="00C41AFD">
        <w:rPr>
          <w:rFonts w:ascii="т" w:hAnsi="т"/>
          <w:sz w:val="24"/>
          <w:szCs w:val="24"/>
        </w:rPr>
        <w:softHyphen/>
        <w:t>фонах жилого сектора определяется по желанию хозяев жилых домов.</w:t>
      </w:r>
    </w:p>
    <w:p w:rsidR="005013BE" w:rsidRPr="00C41AFD" w:rsidRDefault="005013BE" w:rsidP="005013BE">
      <w:pPr>
        <w:tabs>
          <w:tab w:val="left" w:pos="0"/>
          <w:tab w:val="left" w:pos="10348"/>
        </w:tabs>
        <w:spacing w:line="240" w:lineRule="auto"/>
        <w:ind w:left="360" w:firstLine="360"/>
        <w:jc w:val="both"/>
        <w:rPr>
          <w:rFonts w:ascii="т" w:hAnsi="т"/>
          <w:sz w:val="24"/>
          <w:szCs w:val="24"/>
        </w:rPr>
      </w:pPr>
      <w:r w:rsidRPr="00C41AFD">
        <w:rPr>
          <w:rFonts w:ascii="т" w:hAnsi="т"/>
          <w:sz w:val="24"/>
          <w:szCs w:val="24"/>
        </w:rPr>
        <w:t>Сети телефонизации до абонентов выполнить кабелями ТПП и ПРППМ, про</w:t>
      </w:r>
      <w:r w:rsidRPr="00C41AFD">
        <w:rPr>
          <w:rFonts w:ascii="т" w:hAnsi="т"/>
          <w:sz w:val="24"/>
          <w:szCs w:val="24"/>
        </w:rPr>
        <w:softHyphen/>
        <w:t>ложенными в траншее или в кабельной канализации.</w:t>
      </w:r>
    </w:p>
    <w:p w:rsidR="005013BE" w:rsidRPr="00C41AFD" w:rsidRDefault="005013BE" w:rsidP="005013BE">
      <w:pPr>
        <w:tabs>
          <w:tab w:val="left" w:pos="0"/>
          <w:tab w:val="left" w:pos="10348"/>
        </w:tabs>
        <w:spacing w:line="240" w:lineRule="auto"/>
        <w:ind w:left="360" w:firstLine="360"/>
        <w:jc w:val="both"/>
        <w:rPr>
          <w:rFonts w:ascii="т" w:hAnsi="т"/>
          <w:sz w:val="24"/>
          <w:szCs w:val="24"/>
        </w:rPr>
      </w:pPr>
      <w:r w:rsidRPr="00C41AFD">
        <w:rPr>
          <w:rFonts w:ascii="т" w:hAnsi="т"/>
          <w:sz w:val="24"/>
          <w:szCs w:val="24"/>
        </w:rPr>
        <w:t>Для приема телепередач в населённых пунктах намечается установка коллек</w:t>
      </w:r>
      <w:r w:rsidRPr="00C41AFD">
        <w:rPr>
          <w:rFonts w:ascii="т" w:hAnsi="т"/>
          <w:sz w:val="24"/>
          <w:szCs w:val="24"/>
        </w:rPr>
        <w:softHyphen/>
        <w:t xml:space="preserve">тивных антенн на крышах жилых домов и культурно-бытовых зданий. </w:t>
      </w:r>
    </w:p>
    <w:p w:rsidR="005013BE" w:rsidRPr="00C41AFD" w:rsidRDefault="005013BE" w:rsidP="005013BE">
      <w:pPr>
        <w:tabs>
          <w:tab w:val="left" w:pos="0"/>
          <w:tab w:val="left" w:pos="10348"/>
        </w:tabs>
        <w:spacing w:line="240" w:lineRule="auto"/>
        <w:ind w:left="360" w:firstLine="360"/>
        <w:jc w:val="both"/>
        <w:rPr>
          <w:rFonts w:ascii="т" w:hAnsi="т"/>
          <w:sz w:val="24"/>
          <w:szCs w:val="24"/>
        </w:rPr>
      </w:pPr>
      <w:r w:rsidRPr="00C41AFD">
        <w:rPr>
          <w:rFonts w:ascii="т" w:hAnsi="т"/>
          <w:sz w:val="24"/>
          <w:szCs w:val="24"/>
        </w:rPr>
        <w:t>Радиофикация в проекте не предусмотрена, т.к. в соответствии с «Программой перевода проводного вещания на прием с эфира (приказ ГК РФ по связи и ин</w:t>
      </w:r>
      <w:r w:rsidRPr="00C41AFD">
        <w:rPr>
          <w:rFonts w:ascii="т" w:hAnsi="т"/>
          <w:sz w:val="24"/>
          <w:szCs w:val="24"/>
        </w:rPr>
        <w:softHyphen/>
      </w:r>
      <w:r w:rsidRPr="00C41AFD">
        <w:rPr>
          <w:rFonts w:ascii="т" w:hAnsi="т"/>
          <w:sz w:val="24"/>
          <w:szCs w:val="24"/>
        </w:rPr>
        <w:lastRenderedPageBreak/>
        <w:t xml:space="preserve">форматизации №55 от 22.05.96)» для приема радиовещания рекомендуется использовать приемники УКВ-ЧМ, приобретаемые в торговой сети. </w:t>
      </w:r>
    </w:p>
    <w:p w:rsidR="00D60826" w:rsidRPr="00C41AFD" w:rsidRDefault="00D60826" w:rsidP="00F0607B">
      <w:pPr>
        <w:shd w:val="clear" w:color="auto" w:fill="FFFFFF"/>
        <w:spacing w:after="0" w:line="240" w:lineRule="auto"/>
        <w:jc w:val="center"/>
        <w:rPr>
          <w:rFonts w:ascii="т" w:eastAsia="Times New Roman" w:hAnsi="т" w:cs="Tahoma"/>
          <w:sz w:val="24"/>
          <w:szCs w:val="24"/>
        </w:rPr>
      </w:pPr>
      <w:r w:rsidRPr="00C41AFD">
        <w:rPr>
          <w:rFonts w:ascii="т" w:eastAsia="Times New Roman" w:hAnsi="т" w:cs="Tahoma"/>
          <w:b/>
          <w:bCs/>
          <w:sz w:val="24"/>
          <w:szCs w:val="24"/>
        </w:rPr>
        <w:t>Цель и задачи Программы</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w:t>
      </w:r>
    </w:p>
    <w:p w:rsidR="00D60826" w:rsidRPr="00C41AFD" w:rsidRDefault="0046018C"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r w:rsidR="00D60826" w:rsidRPr="00C41AFD">
        <w:rPr>
          <w:rFonts w:ascii="т" w:eastAsia="Times New Roman" w:hAnsi="т" w:cs="Tahoma"/>
          <w:sz w:val="24"/>
          <w:szCs w:val="24"/>
        </w:rPr>
        <w:t>Целью Программы является создание условий для приведения жилищного фонда и коммунальной инфраструктуры в соответствие со стандартами качества, обеспечивающими комфортные условия проживания.</w:t>
      </w:r>
    </w:p>
    <w:p w:rsidR="00D60826" w:rsidRPr="00C41AFD" w:rsidRDefault="0046018C"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proofErr w:type="gramStart"/>
      <w:r w:rsidR="00D60826" w:rsidRPr="00C41AFD">
        <w:rPr>
          <w:rFonts w:ascii="т" w:eastAsia="Times New Roman" w:hAnsi="т" w:cs="Tahoma"/>
          <w:sz w:val="24"/>
          <w:szCs w:val="24"/>
        </w:rPr>
        <w:t xml:space="preserve">Цель разработанной Программы комплексной модернизации коммунальной инфраструктуры </w:t>
      </w:r>
      <w:r w:rsidRPr="00C41AFD">
        <w:rPr>
          <w:rFonts w:ascii="т" w:eastAsia="Times New Roman" w:hAnsi="т" w:cs="Tahoma"/>
          <w:sz w:val="24"/>
          <w:szCs w:val="24"/>
        </w:rPr>
        <w:t xml:space="preserve"> </w:t>
      </w:r>
      <w:r w:rsidR="00D60826" w:rsidRPr="00C41AFD">
        <w:rPr>
          <w:rFonts w:ascii="т" w:eastAsia="Times New Roman" w:hAnsi="т" w:cs="Tahoma"/>
          <w:sz w:val="24"/>
          <w:szCs w:val="24"/>
        </w:rPr>
        <w:t xml:space="preserve"> сельского поселения </w:t>
      </w:r>
      <w:r w:rsidRPr="00C41AFD">
        <w:rPr>
          <w:rFonts w:ascii="т" w:eastAsia="Times New Roman" w:hAnsi="т" w:cs="Times New Roman"/>
          <w:sz w:val="24"/>
          <w:szCs w:val="24"/>
        </w:rPr>
        <w:t xml:space="preserve"> </w:t>
      </w:r>
      <w:r w:rsidR="008827E1" w:rsidRPr="00C41AFD">
        <w:rPr>
          <w:rFonts w:ascii="т" w:eastAsia="Times New Roman" w:hAnsi="т" w:cs="Times New Roman"/>
          <w:sz w:val="24"/>
          <w:szCs w:val="24"/>
        </w:rPr>
        <w:t>Петровский</w:t>
      </w:r>
      <w:r w:rsidRPr="00C41AFD">
        <w:rPr>
          <w:rFonts w:ascii="т" w:eastAsia="Times New Roman" w:hAnsi="т" w:cs="Times New Roman"/>
          <w:sz w:val="24"/>
          <w:szCs w:val="24"/>
        </w:rPr>
        <w:t xml:space="preserve"> сельсовет  муниципального района Ишимбайский район Республики Башкортостан </w:t>
      </w:r>
      <w:r w:rsidR="00D60826" w:rsidRPr="00C41AFD">
        <w:rPr>
          <w:rFonts w:ascii="т" w:eastAsia="Times New Roman" w:hAnsi="т" w:cs="Tahoma"/>
          <w:sz w:val="24"/>
          <w:szCs w:val="24"/>
        </w:rPr>
        <w:t xml:space="preserve"> создать систему управления процессом, способную обеспечить снижение расходов бюджетов всех уровней, средств организаций и населения на топливо, тепловую энергию, воду при одновременном повышении надежности и качества услуг на тепло, водоснабжение как за счет реализации мероприятий по устранению сверхнормативных потерь при транспортировке и передаче</w:t>
      </w:r>
      <w:proofErr w:type="gramEnd"/>
      <w:r w:rsidR="00D60826" w:rsidRPr="00C41AFD">
        <w:rPr>
          <w:rFonts w:ascii="т" w:eastAsia="Times New Roman" w:hAnsi="т" w:cs="Tahoma"/>
          <w:sz w:val="24"/>
          <w:szCs w:val="24"/>
        </w:rPr>
        <w:t xml:space="preserve"> энергоресурсов, так и за счет повышения эффективности их использования конечными потребителями.</w:t>
      </w:r>
    </w:p>
    <w:p w:rsidR="00D60826" w:rsidRPr="00C41AFD" w:rsidRDefault="0046018C"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proofErr w:type="gramStart"/>
      <w:r w:rsidR="00D60826" w:rsidRPr="00C41AFD">
        <w:rPr>
          <w:rFonts w:ascii="т" w:eastAsia="Times New Roman" w:hAnsi="т" w:cs="Tahoma"/>
          <w:sz w:val="24"/>
          <w:szCs w:val="24"/>
        </w:rPr>
        <w:t>Осуществление мероприятий по модернизации объектов коммунальной инфраструктуры в поселении приведет к улучшению состояния коммунальной инфраструктуры и, как следствие, к повышению качества предоставления коммунальных услуг.</w:t>
      </w:r>
      <w:proofErr w:type="gramEnd"/>
      <w:r w:rsidR="00D60826" w:rsidRPr="00C41AFD">
        <w:rPr>
          <w:rFonts w:ascii="т" w:eastAsia="Times New Roman" w:hAnsi="т" w:cs="Tahoma"/>
          <w:sz w:val="24"/>
          <w:szCs w:val="24"/>
        </w:rPr>
        <w:t xml:space="preserve"> </w:t>
      </w:r>
      <w:proofErr w:type="gramStart"/>
      <w:r w:rsidR="00D60826" w:rsidRPr="00C41AFD">
        <w:rPr>
          <w:rFonts w:ascii="т" w:eastAsia="Times New Roman" w:hAnsi="т" w:cs="Tahoma"/>
          <w:sz w:val="24"/>
          <w:szCs w:val="24"/>
        </w:rPr>
        <w:t>Преобразования, проводимые в рамках Программы, обеспечат привлечение средств внебюджетных источников в проекты модернизации коммунальной инфраструктуры, а также сдерживание темпов роста тарифов на коммунальные услуги.</w:t>
      </w:r>
      <w:proofErr w:type="gramEnd"/>
    </w:p>
    <w:p w:rsidR="00D60826" w:rsidRPr="00C41AFD" w:rsidRDefault="0046018C"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r w:rsidR="00D60826" w:rsidRPr="00C41AFD">
        <w:rPr>
          <w:rFonts w:ascii="т" w:eastAsia="Times New Roman" w:hAnsi="т" w:cs="Tahoma"/>
          <w:sz w:val="24"/>
          <w:szCs w:val="24"/>
        </w:rPr>
        <w:t>Программа основана на следующих базовых принципах:</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софинансирование проектов модернизации объектов коммунальной инфраструктуры с привлечением бюджетных средств и средств внебюджетных источников;</w:t>
      </w:r>
    </w:p>
    <w:p w:rsidR="00D60826" w:rsidRPr="00C41AFD" w:rsidRDefault="00D60826" w:rsidP="00F0607B">
      <w:pPr>
        <w:shd w:val="clear" w:color="auto" w:fill="FFFFFF"/>
        <w:spacing w:after="0" w:line="240" w:lineRule="auto"/>
        <w:jc w:val="both"/>
        <w:rPr>
          <w:rFonts w:ascii="т" w:eastAsia="Times New Roman" w:hAnsi="т" w:cs="Tahoma"/>
          <w:sz w:val="24"/>
          <w:szCs w:val="24"/>
        </w:rPr>
      </w:pPr>
      <w:proofErr w:type="gramStart"/>
      <w:r w:rsidRPr="00C41AFD">
        <w:rPr>
          <w:rFonts w:ascii="т" w:eastAsia="Times New Roman" w:hAnsi="т" w:cs="Tahoma"/>
          <w:sz w:val="24"/>
          <w:szCs w:val="24"/>
        </w:rPr>
        <w:t>- развитие различных форм государственно-частного партнерства с целью привлечения средств внебюджетных источников для финансирования проектов модернизации объектов коммунальной инфраструктуры с использованием бюджетных средств в целях снижения рисков инвестирования;</w:t>
      </w:r>
      <w:proofErr w:type="gramEnd"/>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открытый отбор </w:t>
      </w:r>
      <w:proofErr w:type="gramStart"/>
      <w:r w:rsidRPr="00C41AFD">
        <w:rPr>
          <w:rFonts w:ascii="т" w:eastAsia="Times New Roman" w:hAnsi="т" w:cs="Tahoma"/>
          <w:sz w:val="24"/>
          <w:szCs w:val="24"/>
        </w:rPr>
        <w:t>проектов модернизации объектов коммунальной инфраструктуры</w:t>
      </w:r>
      <w:proofErr w:type="gramEnd"/>
      <w:r w:rsidRPr="00C41AFD">
        <w:rPr>
          <w:rFonts w:ascii="т" w:eastAsia="Times New Roman" w:hAnsi="т" w:cs="Tahoma"/>
          <w:sz w:val="24"/>
          <w:szCs w:val="24"/>
        </w:rPr>
        <w:t>.</w:t>
      </w:r>
    </w:p>
    <w:p w:rsidR="00D60826" w:rsidRPr="00C41AFD" w:rsidRDefault="0046018C"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proofErr w:type="gramStart"/>
      <w:r w:rsidR="00D60826" w:rsidRPr="00C41AFD">
        <w:rPr>
          <w:rFonts w:ascii="т" w:eastAsia="Times New Roman" w:hAnsi="т" w:cs="Tahoma"/>
          <w:sz w:val="24"/>
          <w:szCs w:val="24"/>
        </w:rPr>
        <w:t>Для достижения поставленных целей бюджетные средства, направляемые на реализацию Программы, должны быть предназначены для выполнения проектов модернизации объектов коммунальной инфраструктуры, связанных с реконструкцией существующих объектов (с высоким уровнем износа), а также со строительством новых объектов, направленных на замену объектов с высоким уровнем износа.</w:t>
      </w:r>
      <w:proofErr w:type="gramEnd"/>
    </w:p>
    <w:p w:rsidR="00D60826" w:rsidRPr="00C41AFD" w:rsidRDefault="0046018C"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r w:rsidR="00D60826" w:rsidRPr="00C41AFD">
        <w:rPr>
          <w:rFonts w:ascii="т" w:eastAsia="Times New Roman" w:hAnsi="т" w:cs="Tahoma"/>
          <w:sz w:val="24"/>
          <w:szCs w:val="24"/>
        </w:rPr>
        <w:t>Изношенность основных фондов на предприятиях ЖКХ не позволяет предоставлять качественные услуги населению. Обеспечение устойчивой и надежной работы объектов ЖКХ требует последовательного целенаправленного технического перевооружения всего жилищно-коммунального хозяйства.</w:t>
      </w:r>
    </w:p>
    <w:p w:rsidR="00D60826" w:rsidRPr="00C41AFD" w:rsidRDefault="0046018C"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r w:rsidR="00D60826" w:rsidRPr="00C41AFD">
        <w:rPr>
          <w:rFonts w:ascii="т" w:eastAsia="Times New Roman" w:hAnsi="т" w:cs="Tahoma"/>
          <w:sz w:val="24"/>
          <w:szCs w:val="24"/>
        </w:rPr>
        <w:t>Наряду с модернизацией объектов ЖКХ необходимо проводить работу по усовершенствованию технологий энергосбережения:</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разработка схем инженерных сетей;</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наладка гидравлических режимов;</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снижение потерь в сетях;</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наладить учет подаваемого тепла, воды, газа;</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снижение расходов тепла у потребителей и т.д.</w:t>
      </w:r>
    </w:p>
    <w:p w:rsidR="00D60826" w:rsidRPr="00C41AFD" w:rsidRDefault="0046018C"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w:t>
      </w:r>
      <w:r w:rsidR="00D60826" w:rsidRPr="00C41AFD">
        <w:rPr>
          <w:rFonts w:ascii="т" w:eastAsia="Times New Roman" w:hAnsi="т" w:cs="Tahoma"/>
          <w:sz w:val="24"/>
          <w:szCs w:val="24"/>
        </w:rPr>
        <w:t xml:space="preserve">Одним из важных направлений для решения данных задач является совершенствование системы тарифного регулирования в коммунальном комплексе. Другим немаловажным направлением является формирование договорных отношений между администрацией </w:t>
      </w:r>
      <w:r w:rsidRPr="00C41AFD">
        <w:rPr>
          <w:rFonts w:ascii="т" w:eastAsia="Times New Roman" w:hAnsi="т" w:cs="Tahoma"/>
          <w:sz w:val="24"/>
          <w:szCs w:val="24"/>
        </w:rPr>
        <w:t xml:space="preserve">  </w:t>
      </w:r>
      <w:r w:rsidR="00D60826" w:rsidRPr="00C41AFD">
        <w:rPr>
          <w:rFonts w:ascii="т" w:eastAsia="Times New Roman" w:hAnsi="т" w:cs="Tahoma"/>
          <w:sz w:val="24"/>
          <w:szCs w:val="24"/>
        </w:rPr>
        <w:t xml:space="preserve">сельского поселения </w:t>
      </w:r>
      <w:r w:rsidR="00764060" w:rsidRPr="00C41AFD">
        <w:rPr>
          <w:rFonts w:ascii="т" w:eastAsia="Times New Roman" w:hAnsi="т" w:cs="Tahoma"/>
          <w:sz w:val="24"/>
          <w:szCs w:val="24"/>
        </w:rPr>
        <w:t xml:space="preserve"> </w:t>
      </w:r>
      <w:r w:rsidR="00764060" w:rsidRPr="00C41AFD">
        <w:rPr>
          <w:rFonts w:ascii="т" w:eastAsia="Times New Roman" w:hAnsi="т" w:cs="Times New Roman"/>
          <w:sz w:val="24"/>
          <w:szCs w:val="24"/>
        </w:rPr>
        <w:t xml:space="preserve"> </w:t>
      </w:r>
      <w:r w:rsidR="00EE505C" w:rsidRPr="00C41AFD">
        <w:rPr>
          <w:rFonts w:ascii="т" w:eastAsia="Times New Roman" w:hAnsi="т" w:cs="Times New Roman"/>
          <w:sz w:val="24"/>
          <w:szCs w:val="24"/>
        </w:rPr>
        <w:t>Петровский</w:t>
      </w:r>
      <w:r w:rsidR="00764060" w:rsidRPr="00C41AFD">
        <w:rPr>
          <w:rFonts w:ascii="т" w:eastAsia="Times New Roman" w:hAnsi="т" w:cs="Times New Roman"/>
          <w:sz w:val="24"/>
          <w:szCs w:val="24"/>
        </w:rPr>
        <w:t xml:space="preserve"> сельсовет  </w:t>
      </w:r>
      <w:r w:rsidRPr="00C41AFD">
        <w:rPr>
          <w:rFonts w:ascii="т" w:eastAsia="Times New Roman" w:hAnsi="т" w:cs="Times New Roman"/>
          <w:sz w:val="24"/>
          <w:szCs w:val="24"/>
        </w:rPr>
        <w:t>муниципального района Ишимбайский район Республики Башкортостан</w:t>
      </w:r>
      <w:r w:rsidRPr="00C41AFD">
        <w:rPr>
          <w:rFonts w:ascii="т" w:eastAsia="Times New Roman" w:hAnsi="т" w:cs="Tahoma"/>
          <w:sz w:val="24"/>
          <w:szCs w:val="24"/>
        </w:rPr>
        <w:t xml:space="preserve"> </w:t>
      </w:r>
      <w:r w:rsidR="00D60826" w:rsidRPr="00C41AFD">
        <w:rPr>
          <w:rFonts w:ascii="т" w:eastAsia="Times New Roman" w:hAnsi="т" w:cs="Tahoma"/>
          <w:sz w:val="24"/>
          <w:szCs w:val="24"/>
        </w:rPr>
        <w:t>и организациями коммунального комплекса.</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w:t>
      </w:r>
    </w:p>
    <w:p w:rsidR="00D60826" w:rsidRPr="00C41AFD" w:rsidRDefault="00D60826" w:rsidP="00F0607B">
      <w:pPr>
        <w:shd w:val="clear" w:color="auto" w:fill="FFFFFF"/>
        <w:spacing w:after="0" w:line="240" w:lineRule="auto"/>
        <w:jc w:val="center"/>
        <w:rPr>
          <w:rFonts w:ascii="т" w:eastAsia="Times New Roman" w:hAnsi="т" w:cs="Tahoma"/>
          <w:sz w:val="24"/>
          <w:szCs w:val="24"/>
        </w:rPr>
      </w:pPr>
      <w:r w:rsidRPr="00C41AFD">
        <w:rPr>
          <w:rFonts w:ascii="т" w:eastAsia="Times New Roman" w:hAnsi="т" w:cs="Tahoma"/>
          <w:b/>
          <w:bCs/>
          <w:sz w:val="24"/>
          <w:szCs w:val="24"/>
        </w:rPr>
        <w:t>Оценка социально-экономической эффективности Программы</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lastRenderedPageBreak/>
        <w:t xml:space="preserve">Эффективность реализации Программы и </w:t>
      </w:r>
      <w:r w:rsidR="0024038F" w:rsidRPr="00C41AFD">
        <w:rPr>
          <w:rFonts w:ascii="т" w:eastAsia="Times New Roman" w:hAnsi="т" w:cs="Tahoma"/>
          <w:sz w:val="24"/>
          <w:szCs w:val="24"/>
        </w:rPr>
        <w:t>использования,</w:t>
      </w:r>
      <w:r w:rsidRPr="00C41AFD">
        <w:rPr>
          <w:rFonts w:ascii="т" w:eastAsia="Times New Roman" w:hAnsi="т" w:cs="Tahoma"/>
          <w:sz w:val="24"/>
          <w:szCs w:val="24"/>
        </w:rPr>
        <w:t xml:space="preserve"> выделенных с этой целью средств обеспечивается за счет:</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исключения возможности нецелевого использования бюджетных средств;</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прозрачности прохождения средств федерального бюджета;</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xml:space="preserve">- привлечения средств бюджетов </w:t>
      </w:r>
      <w:r w:rsidR="0046018C" w:rsidRPr="00C41AFD">
        <w:rPr>
          <w:rFonts w:ascii="т" w:eastAsia="Times New Roman" w:hAnsi="т" w:cs="Tahoma"/>
          <w:sz w:val="24"/>
          <w:szCs w:val="24"/>
        </w:rPr>
        <w:t>Республиканского</w:t>
      </w:r>
      <w:r w:rsidRPr="00C41AFD">
        <w:rPr>
          <w:rFonts w:ascii="т" w:eastAsia="Times New Roman" w:hAnsi="т" w:cs="Tahoma"/>
          <w:sz w:val="24"/>
          <w:szCs w:val="24"/>
        </w:rPr>
        <w:t>, районного, сельского поселения;</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привлечения средств внебюджетных источников.</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Оценка эффективности реализации Программы будет осуществляться на основе следующих индикаторов:</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снижение уровня износа коммунальной инфраструктуры;</w:t>
      </w:r>
    </w:p>
    <w:p w:rsidR="00D60826" w:rsidRPr="00C41AFD" w:rsidRDefault="00D60826" w:rsidP="00F0607B">
      <w:pPr>
        <w:shd w:val="clear" w:color="auto" w:fill="FFFFFF"/>
        <w:spacing w:after="0" w:line="240" w:lineRule="auto"/>
        <w:jc w:val="both"/>
        <w:rPr>
          <w:rFonts w:ascii="т" w:eastAsia="Times New Roman" w:hAnsi="т" w:cs="Tahoma"/>
          <w:sz w:val="24"/>
          <w:szCs w:val="24"/>
        </w:rPr>
      </w:pPr>
      <w:r w:rsidRPr="00C41AFD">
        <w:rPr>
          <w:rFonts w:ascii="т" w:eastAsia="Times New Roman" w:hAnsi="т" w:cs="Tahoma"/>
          <w:sz w:val="24"/>
          <w:szCs w:val="24"/>
        </w:rPr>
        <w:t>- доля средств внебюджетных источников в общем объеме инвестиций в модернизацию коммунальной инфраструктуры;</w:t>
      </w:r>
    </w:p>
    <w:p w:rsidR="00D60826" w:rsidRPr="00C41AFD" w:rsidRDefault="00D60826" w:rsidP="00F0607B">
      <w:pPr>
        <w:shd w:val="clear" w:color="auto" w:fill="FFFFFF"/>
        <w:spacing w:after="0" w:line="240" w:lineRule="auto"/>
        <w:jc w:val="both"/>
        <w:rPr>
          <w:rFonts w:ascii="т" w:eastAsia="Times New Roman" w:hAnsi="т" w:cs="Tahoma"/>
          <w:sz w:val="24"/>
          <w:szCs w:val="24"/>
        </w:rPr>
      </w:pPr>
      <w:proofErr w:type="gramStart"/>
      <w:r w:rsidRPr="00C41AFD">
        <w:rPr>
          <w:rFonts w:ascii="т" w:eastAsia="Times New Roman" w:hAnsi="т" w:cs="Tahoma"/>
          <w:sz w:val="24"/>
          <w:szCs w:val="24"/>
        </w:rPr>
        <w:t xml:space="preserve">-Успешное выполнение мероприятий Программы позволит обеспечить снижение уровня износа объектов коммунальной инфраструктуры, рост доли внебюджетных источников в модернизацию коммунальной инфраструктуры, повышение качества и надежности коммунальных услуг, рост доли средств внебюджетных источников в модернизацию коммунальной инфраструктуры, улучшение экологической ситуации в </w:t>
      </w:r>
      <w:r w:rsidR="00F0607B" w:rsidRPr="00C41AFD">
        <w:rPr>
          <w:rFonts w:ascii="т" w:eastAsia="Times New Roman" w:hAnsi="т" w:cs="Tahoma"/>
          <w:sz w:val="24"/>
          <w:szCs w:val="24"/>
        </w:rPr>
        <w:t xml:space="preserve"> </w:t>
      </w:r>
      <w:r w:rsidRPr="00C41AFD">
        <w:rPr>
          <w:rFonts w:ascii="т" w:eastAsia="Times New Roman" w:hAnsi="т" w:cs="Tahoma"/>
          <w:sz w:val="24"/>
          <w:szCs w:val="24"/>
        </w:rPr>
        <w:t xml:space="preserve"> сел</w:t>
      </w:r>
      <w:r w:rsidR="00764060" w:rsidRPr="00C41AFD">
        <w:rPr>
          <w:rFonts w:ascii="т" w:eastAsia="Times New Roman" w:hAnsi="т" w:cs="Tahoma"/>
          <w:sz w:val="24"/>
          <w:szCs w:val="24"/>
        </w:rPr>
        <w:t>ь</w:t>
      </w:r>
      <w:r w:rsidRPr="00C41AFD">
        <w:rPr>
          <w:rFonts w:ascii="т" w:eastAsia="Times New Roman" w:hAnsi="т" w:cs="Tahoma"/>
          <w:sz w:val="24"/>
          <w:szCs w:val="24"/>
        </w:rPr>
        <w:t>ском поселении</w:t>
      </w:r>
      <w:r w:rsidR="00F0607B" w:rsidRPr="00C41AFD">
        <w:rPr>
          <w:rFonts w:ascii="т" w:eastAsia="Times New Roman" w:hAnsi="т" w:cs="Tahoma"/>
          <w:sz w:val="24"/>
          <w:szCs w:val="24"/>
        </w:rPr>
        <w:t xml:space="preserve"> </w:t>
      </w:r>
      <w:r w:rsidR="00E47DF6" w:rsidRPr="00E47DF6">
        <w:rPr>
          <w:rFonts w:ascii="т" w:eastAsia="Times New Roman" w:hAnsi="т" w:cs="Times New Roman"/>
          <w:sz w:val="24"/>
          <w:szCs w:val="24"/>
        </w:rPr>
        <w:t>Петровский</w:t>
      </w:r>
      <w:r w:rsidR="00764060" w:rsidRPr="00E47DF6">
        <w:rPr>
          <w:rFonts w:ascii="т" w:eastAsia="Times New Roman" w:hAnsi="т" w:cs="Times New Roman"/>
          <w:sz w:val="24"/>
          <w:szCs w:val="24"/>
        </w:rPr>
        <w:t xml:space="preserve"> </w:t>
      </w:r>
      <w:r w:rsidR="00764060" w:rsidRPr="00C41AFD">
        <w:rPr>
          <w:rFonts w:ascii="т" w:eastAsia="Times New Roman" w:hAnsi="т" w:cs="Times New Roman"/>
          <w:sz w:val="24"/>
          <w:szCs w:val="24"/>
        </w:rPr>
        <w:t xml:space="preserve">сельсовет  </w:t>
      </w:r>
      <w:r w:rsidR="00F0607B" w:rsidRPr="00C41AFD">
        <w:rPr>
          <w:rFonts w:ascii="т" w:eastAsia="Times New Roman" w:hAnsi="т" w:cs="Times New Roman"/>
          <w:sz w:val="24"/>
          <w:szCs w:val="24"/>
        </w:rPr>
        <w:t>муниципального района Ишимбайский район Республики Башкортостан</w:t>
      </w:r>
      <w:r w:rsidRPr="00C41AFD">
        <w:rPr>
          <w:rFonts w:ascii="т" w:eastAsia="Times New Roman" w:hAnsi="т" w:cs="Tahoma"/>
          <w:sz w:val="24"/>
          <w:szCs w:val="24"/>
        </w:rPr>
        <w:t>, создание устойчивой основы для частного сектора в финансировании проектов модернизации объектов</w:t>
      </w:r>
      <w:proofErr w:type="gramEnd"/>
      <w:r w:rsidRPr="00C41AFD">
        <w:rPr>
          <w:rFonts w:ascii="т" w:eastAsia="Times New Roman" w:hAnsi="т" w:cs="Tahoma"/>
          <w:sz w:val="24"/>
          <w:szCs w:val="24"/>
        </w:rPr>
        <w:t xml:space="preserve"> коммунальной инфраструктуры и </w:t>
      </w:r>
      <w:proofErr w:type="gramStart"/>
      <w:r w:rsidRPr="00C41AFD">
        <w:rPr>
          <w:rFonts w:ascii="т" w:eastAsia="Times New Roman" w:hAnsi="т" w:cs="Tahoma"/>
          <w:sz w:val="24"/>
          <w:szCs w:val="24"/>
        </w:rPr>
        <w:t>управлении</w:t>
      </w:r>
      <w:proofErr w:type="gramEnd"/>
      <w:r w:rsidRPr="00C41AFD">
        <w:rPr>
          <w:rFonts w:ascii="т" w:eastAsia="Times New Roman" w:hAnsi="т" w:cs="Tahoma"/>
          <w:sz w:val="24"/>
          <w:szCs w:val="24"/>
        </w:rPr>
        <w:t xml:space="preserve"> объектами коммунальной инфраструктуры.</w:t>
      </w:r>
    </w:p>
    <w:p w:rsidR="00BD07CB" w:rsidRPr="00C41AFD" w:rsidRDefault="00D60826" w:rsidP="00D60826">
      <w:pPr>
        <w:shd w:val="clear" w:color="auto" w:fill="FFFFFF"/>
        <w:spacing w:after="0" w:line="240" w:lineRule="auto"/>
        <w:rPr>
          <w:rFonts w:ascii="т" w:eastAsia="Times New Roman" w:hAnsi="т" w:cs="Tahoma"/>
          <w:sz w:val="24"/>
          <w:szCs w:val="24"/>
        </w:rPr>
      </w:pPr>
      <w:r w:rsidRPr="00C41AFD">
        <w:rPr>
          <w:rFonts w:ascii="т" w:eastAsia="Times New Roman" w:hAnsi="т" w:cs="Tahoma"/>
          <w:sz w:val="24"/>
          <w:szCs w:val="24"/>
        </w:rPr>
        <w:t> </w:t>
      </w:r>
    </w:p>
    <w:p w:rsidR="00BD07CB" w:rsidRPr="00C41AFD" w:rsidRDefault="00BD07CB" w:rsidP="00BD07CB">
      <w:pPr>
        <w:shd w:val="clear" w:color="auto" w:fill="FFFFFF"/>
        <w:spacing w:after="0" w:line="240" w:lineRule="auto"/>
        <w:jc w:val="center"/>
        <w:rPr>
          <w:rFonts w:ascii="т" w:eastAsia="Times New Roman" w:hAnsi="т" w:cs="Tahoma"/>
          <w:sz w:val="24"/>
          <w:szCs w:val="24"/>
        </w:rPr>
      </w:pPr>
      <w:r w:rsidRPr="00C41AFD">
        <w:rPr>
          <w:rFonts w:ascii="т" w:eastAsia="Times New Roman" w:hAnsi="т" w:cs="Tahoma"/>
          <w:b/>
          <w:bCs/>
          <w:sz w:val="24"/>
          <w:szCs w:val="24"/>
        </w:rPr>
        <w:t>Мероприятия Программы комплексного развития</w:t>
      </w:r>
    </w:p>
    <w:p w:rsidR="00BD07CB" w:rsidRPr="00C41AFD" w:rsidRDefault="00BD07CB" w:rsidP="00BD07CB">
      <w:pPr>
        <w:shd w:val="clear" w:color="auto" w:fill="FFFFFF"/>
        <w:spacing w:after="0" w:line="240" w:lineRule="auto"/>
        <w:jc w:val="center"/>
        <w:rPr>
          <w:rFonts w:ascii="т" w:eastAsia="Times New Roman" w:hAnsi="т" w:cs="Tahoma"/>
          <w:b/>
          <w:bCs/>
          <w:sz w:val="24"/>
          <w:szCs w:val="24"/>
        </w:rPr>
      </w:pPr>
      <w:r w:rsidRPr="00C41AFD">
        <w:rPr>
          <w:rFonts w:ascii="т" w:eastAsia="Times New Roman" w:hAnsi="т" w:cs="Tahoma"/>
          <w:b/>
          <w:bCs/>
          <w:sz w:val="24"/>
          <w:szCs w:val="24"/>
        </w:rPr>
        <w:t>коммунальной инфраструктуры  сельского поселения</w:t>
      </w:r>
    </w:p>
    <w:p w:rsidR="00BD07CB" w:rsidRPr="00C41AFD" w:rsidRDefault="00E47DF6" w:rsidP="00BD07CB">
      <w:pPr>
        <w:shd w:val="clear" w:color="auto" w:fill="FFFFFF"/>
        <w:spacing w:after="0" w:line="240" w:lineRule="auto"/>
        <w:jc w:val="center"/>
        <w:rPr>
          <w:rFonts w:ascii="т" w:eastAsia="Times New Roman" w:hAnsi="т" w:cs="Tahoma"/>
          <w:b/>
          <w:bCs/>
          <w:sz w:val="24"/>
          <w:szCs w:val="24"/>
        </w:rPr>
      </w:pPr>
      <w:r w:rsidRPr="00E47DF6">
        <w:rPr>
          <w:rFonts w:ascii="т" w:eastAsia="Times New Roman" w:hAnsi="т" w:cs="Times New Roman"/>
          <w:b/>
          <w:sz w:val="24"/>
          <w:szCs w:val="24"/>
        </w:rPr>
        <w:t>Петровский</w:t>
      </w:r>
      <w:r w:rsidR="00764060" w:rsidRPr="00E47DF6">
        <w:rPr>
          <w:rFonts w:ascii="т" w:eastAsia="Times New Roman" w:hAnsi="т" w:cs="Times New Roman"/>
          <w:b/>
          <w:sz w:val="24"/>
          <w:szCs w:val="24"/>
        </w:rPr>
        <w:t xml:space="preserve"> сельсовет</w:t>
      </w:r>
      <w:r w:rsidR="00764060" w:rsidRPr="00C41AFD">
        <w:rPr>
          <w:rFonts w:ascii="т" w:eastAsia="Times New Roman" w:hAnsi="т" w:cs="Times New Roman"/>
          <w:sz w:val="24"/>
          <w:szCs w:val="24"/>
        </w:rPr>
        <w:t xml:space="preserve">  </w:t>
      </w:r>
      <w:r w:rsidR="00BD07CB" w:rsidRPr="00C41AFD">
        <w:rPr>
          <w:rFonts w:ascii="т" w:eastAsia="Times New Roman" w:hAnsi="т" w:cs="Tahoma"/>
          <w:b/>
          <w:bCs/>
          <w:sz w:val="24"/>
          <w:szCs w:val="24"/>
        </w:rPr>
        <w:t xml:space="preserve">муниципального  района </w:t>
      </w:r>
    </w:p>
    <w:p w:rsidR="00740E4B" w:rsidRPr="00C41AFD" w:rsidRDefault="00BD07CB" w:rsidP="00BD07CB">
      <w:pPr>
        <w:shd w:val="clear" w:color="auto" w:fill="FFFFFF"/>
        <w:spacing w:after="0" w:line="240" w:lineRule="auto"/>
        <w:jc w:val="center"/>
        <w:rPr>
          <w:rFonts w:ascii="т" w:eastAsia="Times New Roman" w:hAnsi="т" w:cs="Tahoma"/>
          <w:b/>
          <w:bCs/>
          <w:sz w:val="24"/>
          <w:szCs w:val="24"/>
        </w:rPr>
      </w:pPr>
      <w:r w:rsidRPr="00C41AFD">
        <w:rPr>
          <w:rFonts w:ascii="т" w:eastAsia="Times New Roman" w:hAnsi="т" w:cs="Tahoma"/>
          <w:b/>
          <w:bCs/>
          <w:sz w:val="24"/>
          <w:szCs w:val="24"/>
        </w:rPr>
        <w:t>Ишимбайский район  Республики  Башкортостан</w:t>
      </w:r>
      <w:r w:rsidR="00740E4B" w:rsidRPr="00C41AFD">
        <w:rPr>
          <w:rFonts w:ascii="т" w:eastAsia="Times New Roman" w:hAnsi="т" w:cs="Tahoma"/>
          <w:b/>
          <w:bCs/>
          <w:sz w:val="24"/>
          <w:szCs w:val="24"/>
        </w:rPr>
        <w:t xml:space="preserve">  </w:t>
      </w:r>
    </w:p>
    <w:p w:rsidR="00F0607B" w:rsidRPr="00C41AFD" w:rsidRDefault="00BD07CB" w:rsidP="00BD07CB">
      <w:pPr>
        <w:shd w:val="clear" w:color="auto" w:fill="FFFFFF"/>
        <w:spacing w:after="0" w:line="240" w:lineRule="auto"/>
        <w:jc w:val="center"/>
        <w:rPr>
          <w:rFonts w:ascii="т" w:eastAsia="Times New Roman" w:hAnsi="т" w:cs="Tahoma"/>
          <w:b/>
          <w:bCs/>
          <w:sz w:val="24"/>
          <w:szCs w:val="24"/>
        </w:rPr>
      </w:pPr>
      <w:r w:rsidRPr="00C41AFD">
        <w:rPr>
          <w:rFonts w:ascii="т" w:eastAsia="Times New Roman" w:hAnsi="т" w:cs="Tahoma"/>
          <w:b/>
          <w:bCs/>
          <w:sz w:val="24"/>
          <w:szCs w:val="24"/>
        </w:rPr>
        <w:t>на 20</w:t>
      </w:r>
      <w:r w:rsidRPr="00F90704">
        <w:rPr>
          <w:rFonts w:ascii="Times New Roman" w:eastAsia="Times New Roman" w:hAnsi="Times New Roman" w:cs="Times New Roman"/>
          <w:b/>
          <w:bCs/>
          <w:sz w:val="24"/>
          <w:szCs w:val="24"/>
        </w:rPr>
        <w:t>1</w:t>
      </w:r>
      <w:r w:rsidR="00F90704" w:rsidRPr="00F90704">
        <w:rPr>
          <w:rFonts w:ascii="Times New Roman" w:eastAsia="Times New Roman" w:hAnsi="Times New Roman" w:cs="Times New Roman"/>
          <w:b/>
          <w:bCs/>
          <w:sz w:val="24"/>
          <w:szCs w:val="24"/>
        </w:rPr>
        <w:t>9</w:t>
      </w:r>
      <w:r w:rsidRPr="00C41AFD">
        <w:rPr>
          <w:rFonts w:ascii="т" w:eastAsia="Times New Roman" w:hAnsi="т" w:cs="Tahoma"/>
          <w:b/>
          <w:bCs/>
          <w:sz w:val="24"/>
          <w:szCs w:val="24"/>
        </w:rPr>
        <w:t xml:space="preserve"> - 20</w:t>
      </w:r>
      <w:r w:rsidR="00E003D0" w:rsidRPr="00C41AFD">
        <w:rPr>
          <w:rFonts w:ascii="т" w:eastAsia="Times New Roman" w:hAnsi="т" w:cs="Tahoma"/>
          <w:b/>
          <w:bCs/>
          <w:sz w:val="24"/>
          <w:szCs w:val="24"/>
        </w:rPr>
        <w:t>3</w:t>
      </w:r>
      <w:r w:rsidR="00764060" w:rsidRPr="00C41AFD">
        <w:rPr>
          <w:rFonts w:ascii="т" w:eastAsia="Times New Roman" w:hAnsi="т" w:cs="Tahoma"/>
          <w:b/>
          <w:bCs/>
          <w:sz w:val="24"/>
          <w:szCs w:val="24"/>
        </w:rPr>
        <w:t>0</w:t>
      </w:r>
      <w:r w:rsidRPr="00C41AFD">
        <w:rPr>
          <w:rFonts w:ascii="т" w:eastAsia="Times New Roman" w:hAnsi="т" w:cs="Tahoma"/>
          <w:b/>
          <w:bCs/>
          <w:sz w:val="24"/>
          <w:szCs w:val="24"/>
        </w:rPr>
        <w:t xml:space="preserve"> годы</w:t>
      </w:r>
    </w:p>
    <w:p w:rsidR="00BD07CB" w:rsidRPr="00C41AFD" w:rsidRDefault="00BD07CB" w:rsidP="00BD07CB">
      <w:pPr>
        <w:shd w:val="clear" w:color="auto" w:fill="FFFFFF"/>
        <w:spacing w:after="0" w:line="240" w:lineRule="auto"/>
        <w:jc w:val="center"/>
        <w:rPr>
          <w:rFonts w:ascii="т" w:eastAsia="Times New Roman" w:hAnsi="т" w:cs="Tahoma"/>
          <w:sz w:val="24"/>
          <w:szCs w:val="24"/>
        </w:rPr>
      </w:pPr>
    </w:p>
    <w:tbl>
      <w:tblPr>
        <w:tblStyle w:val="a7"/>
        <w:tblpPr w:leftFromText="180" w:rightFromText="180" w:vertAnchor="text" w:horzAnchor="margin" w:tblpY="39"/>
        <w:tblW w:w="9778" w:type="dxa"/>
        <w:tblLayout w:type="fixed"/>
        <w:tblLook w:val="04A0"/>
      </w:tblPr>
      <w:tblGrid>
        <w:gridCol w:w="675"/>
        <w:gridCol w:w="4552"/>
        <w:gridCol w:w="996"/>
        <w:gridCol w:w="995"/>
        <w:gridCol w:w="844"/>
        <w:gridCol w:w="858"/>
        <w:gridCol w:w="858"/>
      </w:tblGrid>
      <w:tr w:rsidR="00F90704" w:rsidRPr="00C41AFD" w:rsidTr="00F90704">
        <w:trPr>
          <w:trHeight w:val="537"/>
        </w:trPr>
        <w:tc>
          <w:tcPr>
            <w:tcW w:w="675" w:type="dxa"/>
          </w:tcPr>
          <w:p w:rsidR="00F90704" w:rsidRPr="00C41AFD" w:rsidRDefault="00F90704" w:rsidP="00764060">
            <w:pPr>
              <w:rPr>
                <w:rFonts w:ascii="т" w:hAnsi="т"/>
                <w:sz w:val="24"/>
                <w:szCs w:val="24"/>
              </w:rPr>
            </w:pPr>
            <w:r w:rsidRPr="00C41AFD">
              <w:rPr>
                <w:rFonts w:ascii="т" w:hAnsi="т"/>
                <w:sz w:val="24"/>
                <w:szCs w:val="24"/>
              </w:rPr>
              <w:t xml:space="preserve">№ </w:t>
            </w:r>
            <w:proofErr w:type="spellStart"/>
            <w:proofErr w:type="gramStart"/>
            <w:r w:rsidRPr="00C41AFD">
              <w:rPr>
                <w:rFonts w:ascii="т" w:hAnsi="т"/>
                <w:sz w:val="24"/>
                <w:szCs w:val="24"/>
              </w:rPr>
              <w:t>п</w:t>
            </w:r>
            <w:proofErr w:type="spellEnd"/>
            <w:proofErr w:type="gramEnd"/>
            <w:r w:rsidRPr="00C41AFD">
              <w:rPr>
                <w:rFonts w:ascii="т" w:hAnsi="т"/>
                <w:sz w:val="24"/>
                <w:szCs w:val="24"/>
              </w:rPr>
              <w:t>/</w:t>
            </w:r>
            <w:proofErr w:type="spellStart"/>
            <w:r w:rsidRPr="00C41AFD">
              <w:rPr>
                <w:rFonts w:ascii="т" w:hAnsi="т"/>
                <w:sz w:val="24"/>
                <w:szCs w:val="24"/>
              </w:rPr>
              <w:t>п</w:t>
            </w:r>
            <w:proofErr w:type="spellEnd"/>
          </w:p>
        </w:tc>
        <w:tc>
          <w:tcPr>
            <w:tcW w:w="4552" w:type="dxa"/>
          </w:tcPr>
          <w:p w:rsidR="00F90704" w:rsidRPr="00C41AFD" w:rsidRDefault="00F90704" w:rsidP="00764060">
            <w:pPr>
              <w:rPr>
                <w:rFonts w:ascii="т" w:hAnsi="т"/>
                <w:sz w:val="24"/>
                <w:szCs w:val="24"/>
              </w:rPr>
            </w:pPr>
            <w:r w:rsidRPr="00C41AFD">
              <w:rPr>
                <w:rFonts w:ascii="т" w:eastAsia="Times New Roman" w:hAnsi="т" w:cs="Tahoma"/>
                <w:sz w:val="24"/>
                <w:szCs w:val="24"/>
              </w:rPr>
              <w:t>Наименование объекта</w:t>
            </w:r>
          </w:p>
        </w:tc>
        <w:tc>
          <w:tcPr>
            <w:tcW w:w="996" w:type="dxa"/>
          </w:tcPr>
          <w:p w:rsidR="00F90704" w:rsidRPr="00C41AFD" w:rsidRDefault="00F90704" w:rsidP="00E003D0">
            <w:pPr>
              <w:rPr>
                <w:rFonts w:ascii="т" w:hAnsi="т"/>
                <w:sz w:val="24"/>
                <w:szCs w:val="24"/>
              </w:rPr>
            </w:pPr>
            <w:r w:rsidRPr="00C41AFD">
              <w:rPr>
                <w:rFonts w:ascii="т" w:hAnsi="т"/>
                <w:sz w:val="24"/>
                <w:szCs w:val="24"/>
              </w:rPr>
              <w:t>2019г</w:t>
            </w:r>
          </w:p>
        </w:tc>
        <w:tc>
          <w:tcPr>
            <w:tcW w:w="995" w:type="dxa"/>
          </w:tcPr>
          <w:p w:rsidR="00F90704" w:rsidRPr="00C41AFD" w:rsidRDefault="00F90704" w:rsidP="00E003D0">
            <w:pPr>
              <w:rPr>
                <w:rFonts w:ascii="т" w:hAnsi="т"/>
                <w:sz w:val="24"/>
                <w:szCs w:val="24"/>
              </w:rPr>
            </w:pPr>
            <w:r w:rsidRPr="00C41AFD">
              <w:rPr>
                <w:rFonts w:ascii="т" w:hAnsi="т"/>
                <w:sz w:val="24"/>
                <w:szCs w:val="24"/>
              </w:rPr>
              <w:t>2020 г</w:t>
            </w:r>
          </w:p>
        </w:tc>
        <w:tc>
          <w:tcPr>
            <w:tcW w:w="844" w:type="dxa"/>
          </w:tcPr>
          <w:p w:rsidR="00F90704" w:rsidRPr="00C41AFD" w:rsidRDefault="00F90704" w:rsidP="00E003D0">
            <w:pPr>
              <w:rPr>
                <w:rFonts w:ascii="т" w:hAnsi="т"/>
                <w:sz w:val="24"/>
                <w:szCs w:val="24"/>
              </w:rPr>
            </w:pPr>
            <w:r w:rsidRPr="00C41AFD">
              <w:rPr>
                <w:rFonts w:ascii="т" w:hAnsi="т"/>
                <w:sz w:val="24"/>
                <w:szCs w:val="24"/>
              </w:rPr>
              <w:t>2021г</w:t>
            </w:r>
          </w:p>
        </w:tc>
        <w:tc>
          <w:tcPr>
            <w:tcW w:w="858" w:type="dxa"/>
          </w:tcPr>
          <w:p w:rsidR="00F90704" w:rsidRPr="00C41AFD" w:rsidRDefault="00F90704" w:rsidP="00E003D0">
            <w:pPr>
              <w:rPr>
                <w:rFonts w:ascii="т" w:hAnsi="т"/>
                <w:sz w:val="24"/>
                <w:szCs w:val="24"/>
              </w:rPr>
            </w:pPr>
            <w:r w:rsidRPr="00C41AFD">
              <w:rPr>
                <w:rFonts w:ascii="т" w:hAnsi="т"/>
                <w:sz w:val="24"/>
                <w:szCs w:val="24"/>
              </w:rPr>
              <w:t>2022г.</w:t>
            </w:r>
          </w:p>
        </w:tc>
        <w:tc>
          <w:tcPr>
            <w:tcW w:w="858" w:type="dxa"/>
          </w:tcPr>
          <w:p w:rsidR="00F90704" w:rsidRPr="00C41AFD" w:rsidRDefault="00F90704" w:rsidP="00764060">
            <w:pPr>
              <w:rPr>
                <w:rFonts w:ascii="т" w:hAnsi="т"/>
                <w:sz w:val="24"/>
                <w:szCs w:val="24"/>
              </w:rPr>
            </w:pPr>
            <w:r w:rsidRPr="00C41AFD">
              <w:rPr>
                <w:rFonts w:ascii="т" w:hAnsi="т"/>
                <w:sz w:val="24"/>
                <w:szCs w:val="24"/>
              </w:rPr>
              <w:t>2030г.</w:t>
            </w:r>
          </w:p>
        </w:tc>
      </w:tr>
      <w:tr w:rsidR="00F90704" w:rsidRPr="00C41AFD" w:rsidTr="00F90704">
        <w:trPr>
          <w:trHeight w:val="523"/>
        </w:trPr>
        <w:tc>
          <w:tcPr>
            <w:tcW w:w="675" w:type="dxa"/>
          </w:tcPr>
          <w:p w:rsidR="00F90704" w:rsidRPr="00C41AFD" w:rsidRDefault="00F90704" w:rsidP="00764060">
            <w:pPr>
              <w:rPr>
                <w:rFonts w:ascii="т" w:hAnsi="т"/>
                <w:sz w:val="24"/>
                <w:szCs w:val="24"/>
              </w:rPr>
            </w:pPr>
            <w:r w:rsidRPr="00C41AFD">
              <w:rPr>
                <w:rFonts w:ascii="т" w:hAnsi="т"/>
                <w:sz w:val="24"/>
                <w:szCs w:val="24"/>
              </w:rPr>
              <w:t>1</w:t>
            </w:r>
          </w:p>
        </w:tc>
        <w:tc>
          <w:tcPr>
            <w:tcW w:w="4552" w:type="dxa"/>
          </w:tcPr>
          <w:p w:rsidR="00F90704" w:rsidRPr="00C41AFD" w:rsidRDefault="00F90704" w:rsidP="00764060">
            <w:pPr>
              <w:rPr>
                <w:rFonts w:ascii="т" w:hAnsi="т"/>
                <w:sz w:val="24"/>
                <w:szCs w:val="24"/>
              </w:rPr>
            </w:pPr>
            <w:r w:rsidRPr="00C41AFD">
              <w:rPr>
                <w:rFonts w:ascii="т" w:hAnsi="т"/>
                <w:sz w:val="24"/>
                <w:szCs w:val="24"/>
              </w:rPr>
              <w:t xml:space="preserve">Содержание и развитие сети   уличного освещения </w:t>
            </w:r>
          </w:p>
        </w:tc>
        <w:tc>
          <w:tcPr>
            <w:tcW w:w="996" w:type="dxa"/>
          </w:tcPr>
          <w:p w:rsidR="00F90704" w:rsidRPr="00C41AFD" w:rsidRDefault="00F90704" w:rsidP="00764060">
            <w:pPr>
              <w:rPr>
                <w:rFonts w:ascii="т" w:hAnsi="т"/>
                <w:sz w:val="24"/>
                <w:szCs w:val="24"/>
              </w:rPr>
            </w:pPr>
          </w:p>
        </w:tc>
        <w:tc>
          <w:tcPr>
            <w:tcW w:w="995" w:type="dxa"/>
          </w:tcPr>
          <w:p w:rsidR="00F90704" w:rsidRPr="00C41AFD" w:rsidRDefault="00F90704" w:rsidP="00764060">
            <w:pPr>
              <w:rPr>
                <w:rFonts w:ascii="т" w:hAnsi="т"/>
                <w:sz w:val="24"/>
                <w:szCs w:val="24"/>
              </w:rPr>
            </w:pPr>
          </w:p>
        </w:tc>
        <w:tc>
          <w:tcPr>
            <w:tcW w:w="844" w:type="dxa"/>
          </w:tcPr>
          <w:p w:rsidR="00F90704" w:rsidRPr="00C41AFD" w:rsidRDefault="00F90704" w:rsidP="00764060">
            <w:pPr>
              <w:rPr>
                <w:rFonts w:ascii="т" w:hAnsi="т"/>
                <w:sz w:val="24"/>
                <w:szCs w:val="24"/>
              </w:rPr>
            </w:pPr>
          </w:p>
        </w:tc>
        <w:tc>
          <w:tcPr>
            <w:tcW w:w="858" w:type="dxa"/>
          </w:tcPr>
          <w:p w:rsidR="00F90704" w:rsidRPr="00C41AFD" w:rsidRDefault="00F90704" w:rsidP="00764060">
            <w:pPr>
              <w:rPr>
                <w:rFonts w:ascii="т" w:hAnsi="т"/>
                <w:sz w:val="24"/>
                <w:szCs w:val="24"/>
              </w:rPr>
            </w:pPr>
          </w:p>
        </w:tc>
        <w:tc>
          <w:tcPr>
            <w:tcW w:w="858" w:type="dxa"/>
          </w:tcPr>
          <w:p w:rsidR="00F90704" w:rsidRPr="00C41AFD" w:rsidRDefault="00F90704" w:rsidP="00764060">
            <w:pPr>
              <w:rPr>
                <w:rFonts w:ascii="т" w:hAnsi="т"/>
                <w:sz w:val="24"/>
                <w:szCs w:val="24"/>
              </w:rPr>
            </w:pPr>
          </w:p>
        </w:tc>
      </w:tr>
      <w:tr w:rsidR="00F90704" w:rsidRPr="00C41AFD" w:rsidTr="00F90704">
        <w:trPr>
          <w:trHeight w:val="523"/>
        </w:trPr>
        <w:tc>
          <w:tcPr>
            <w:tcW w:w="675" w:type="dxa"/>
          </w:tcPr>
          <w:p w:rsidR="00F90704" w:rsidRPr="00C41AFD" w:rsidRDefault="00F90704" w:rsidP="00764060">
            <w:pPr>
              <w:rPr>
                <w:rFonts w:ascii="т" w:hAnsi="т"/>
                <w:sz w:val="24"/>
                <w:szCs w:val="24"/>
              </w:rPr>
            </w:pPr>
            <w:r w:rsidRPr="00C41AFD">
              <w:rPr>
                <w:rFonts w:ascii="т" w:hAnsi="т"/>
                <w:sz w:val="24"/>
                <w:szCs w:val="24"/>
              </w:rPr>
              <w:t>2</w:t>
            </w:r>
          </w:p>
        </w:tc>
        <w:tc>
          <w:tcPr>
            <w:tcW w:w="4552" w:type="dxa"/>
          </w:tcPr>
          <w:p w:rsidR="00F90704" w:rsidRPr="00C41AFD" w:rsidRDefault="00F90704" w:rsidP="00764060">
            <w:pPr>
              <w:rPr>
                <w:rFonts w:ascii="т" w:hAnsi="т"/>
                <w:sz w:val="24"/>
                <w:szCs w:val="24"/>
              </w:rPr>
            </w:pPr>
            <w:r w:rsidRPr="00C41AFD">
              <w:rPr>
                <w:rFonts w:ascii="т" w:hAnsi="т"/>
                <w:sz w:val="24"/>
                <w:szCs w:val="24"/>
              </w:rPr>
              <w:t xml:space="preserve">Установка новых    фонарей   уличного   освещения </w:t>
            </w:r>
          </w:p>
        </w:tc>
        <w:tc>
          <w:tcPr>
            <w:tcW w:w="996" w:type="dxa"/>
          </w:tcPr>
          <w:p w:rsidR="00F90704" w:rsidRPr="00C41AFD" w:rsidRDefault="00F90704" w:rsidP="00480F51">
            <w:pPr>
              <w:rPr>
                <w:rFonts w:ascii="т" w:hAnsi="т"/>
                <w:sz w:val="24"/>
                <w:szCs w:val="24"/>
              </w:rPr>
            </w:pPr>
            <w:r w:rsidRPr="00C41AFD">
              <w:rPr>
                <w:rFonts w:ascii="т" w:hAnsi="т"/>
                <w:sz w:val="24"/>
                <w:szCs w:val="24"/>
              </w:rPr>
              <w:t xml:space="preserve">238 </w:t>
            </w:r>
            <w:proofErr w:type="spellStart"/>
            <w:proofErr w:type="gramStart"/>
            <w:r w:rsidRPr="00C41AFD">
              <w:rPr>
                <w:rFonts w:ascii="т" w:hAnsi="т"/>
                <w:sz w:val="24"/>
                <w:szCs w:val="24"/>
              </w:rPr>
              <w:t>шт</w:t>
            </w:r>
            <w:proofErr w:type="spellEnd"/>
            <w:proofErr w:type="gramEnd"/>
          </w:p>
        </w:tc>
        <w:tc>
          <w:tcPr>
            <w:tcW w:w="995" w:type="dxa"/>
          </w:tcPr>
          <w:p w:rsidR="00F90704" w:rsidRPr="00C41AFD" w:rsidRDefault="00F90704" w:rsidP="00480F51">
            <w:pPr>
              <w:rPr>
                <w:rFonts w:ascii="т" w:hAnsi="т"/>
                <w:sz w:val="24"/>
                <w:szCs w:val="24"/>
              </w:rPr>
            </w:pPr>
            <w:r w:rsidRPr="00C41AFD">
              <w:rPr>
                <w:rFonts w:ascii="т" w:hAnsi="т"/>
                <w:sz w:val="24"/>
                <w:szCs w:val="24"/>
              </w:rPr>
              <w:t xml:space="preserve">30 </w:t>
            </w:r>
            <w:proofErr w:type="spellStart"/>
            <w:proofErr w:type="gramStart"/>
            <w:r w:rsidRPr="00C41AFD">
              <w:rPr>
                <w:rFonts w:ascii="т" w:hAnsi="т"/>
                <w:sz w:val="24"/>
                <w:szCs w:val="24"/>
              </w:rPr>
              <w:t>шт</w:t>
            </w:r>
            <w:proofErr w:type="spellEnd"/>
            <w:proofErr w:type="gramEnd"/>
          </w:p>
        </w:tc>
        <w:tc>
          <w:tcPr>
            <w:tcW w:w="844" w:type="dxa"/>
          </w:tcPr>
          <w:p w:rsidR="00F90704" w:rsidRPr="00C41AFD" w:rsidRDefault="00F90704" w:rsidP="00764060">
            <w:pPr>
              <w:rPr>
                <w:rFonts w:ascii="т" w:hAnsi="т"/>
                <w:sz w:val="24"/>
                <w:szCs w:val="24"/>
              </w:rPr>
            </w:pPr>
            <w:r w:rsidRPr="00C41AFD">
              <w:rPr>
                <w:rFonts w:ascii="т" w:hAnsi="т"/>
                <w:sz w:val="24"/>
                <w:szCs w:val="24"/>
              </w:rPr>
              <w:t xml:space="preserve">25  </w:t>
            </w:r>
            <w:proofErr w:type="spellStart"/>
            <w:proofErr w:type="gramStart"/>
            <w:r w:rsidRPr="00C41AFD">
              <w:rPr>
                <w:rFonts w:ascii="т" w:hAnsi="т"/>
                <w:sz w:val="24"/>
                <w:szCs w:val="24"/>
              </w:rPr>
              <w:t>шт</w:t>
            </w:r>
            <w:proofErr w:type="spellEnd"/>
            <w:proofErr w:type="gramEnd"/>
          </w:p>
        </w:tc>
        <w:tc>
          <w:tcPr>
            <w:tcW w:w="858" w:type="dxa"/>
          </w:tcPr>
          <w:p w:rsidR="00F90704" w:rsidRPr="00C41AFD" w:rsidRDefault="00F90704" w:rsidP="00764060">
            <w:pPr>
              <w:rPr>
                <w:rFonts w:ascii="т" w:hAnsi="т"/>
                <w:sz w:val="24"/>
                <w:szCs w:val="24"/>
              </w:rPr>
            </w:pPr>
            <w:r w:rsidRPr="00C41AFD">
              <w:rPr>
                <w:rFonts w:ascii="т" w:hAnsi="т"/>
                <w:sz w:val="24"/>
                <w:szCs w:val="24"/>
              </w:rPr>
              <w:t xml:space="preserve">50 </w:t>
            </w:r>
            <w:proofErr w:type="spellStart"/>
            <w:proofErr w:type="gramStart"/>
            <w:r w:rsidRPr="00C41AFD">
              <w:rPr>
                <w:rFonts w:ascii="т" w:hAnsi="т"/>
                <w:sz w:val="24"/>
                <w:szCs w:val="24"/>
              </w:rPr>
              <w:t>шт</w:t>
            </w:r>
            <w:proofErr w:type="spellEnd"/>
            <w:proofErr w:type="gramEnd"/>
            <w:r w:rsidRPr="00C41AFD">
              <w:rPr>
                <w:rFonts w:ascii="т" w:hAnsi="т"/>
                <w:sz w:val="24"/>
                <w:szCs w:val="24"/>
              </w:rPr>
              <w:t xml:space="preserve">  </w:t>
            </w:r>
          </w:p>
        </w:tc>
        <w:tc>
          <w:tcPr>
            <w:tcW w:w="858" w:type="dxa"/>
          </w:tcPr>
          <w:p w:rsidR="00F90704" w:rsidRPr="00C41AFD" w:rsidRDefault="00F90704" w:rsidP="00764060">
            <w:pPr>
              <w:rPr>
                <w:rFonts w:ascii="т" w:hAnsi="т"/>
                <w:sz w:val="24"/>
                <w:szCs w:val="24"/>
              </w:rPr>
            </w:pPr>
            <w:r>
              <w:rPr>
                <w:rFonts w:ascii="т" w:hAnsi="т"/>
                <w:sz w:val="24"/>
                <w:szCs w:val="24"/>
              </w:rPr>
              <w:t xml:space="preserve">50 </w:t>
            </w:r>
            <w:proofErr w:type="spellStart"/>
            <w:proofErr w:type="gramStart"/>
            <w:r w:rsidRPr="00C41AFD">
              <w:rPr>
                <w:rFonts w:ascii="т" w:hAnsi="т"/>
                <w:sz w:val="24"/>
                <w:szCs w:val="24"/>
              </w:rPr>
              <w:t>шт</w:t>
            </w:r>
            <w:proofErr w:type="spellEnd"/>
            <w:proofErr w:type="gramEnd"/>
          </w:p>
        </w:tc>
      </w:tr>
      <w:tr w:rsidR="00F90704" w:rsidRPr="00C41AFD" w:rsidTr="00F90704">
        <w:trPr>
          <w:trHeight w:val="537"/>
        </w:trPr>
        <w:tc>
          <w:tcPr>
            <w:tcW w:w="675" w:type="dxa"/>
          </w:tcPr>
          <w:p w:rsidR="00F90704" w:rsidRPr="00C41AFD" w:rsidRDefault="00F90704" w:rsidP="00764060">
            <w:pPr>
              <w:rPr>
                <w:rFonts w:ascii="т" w:hAnsi="т"/>
                <w:sz w:val="24"/>
                <w:szCs w:val="24"/>
              </w:rPr>
            </w:pPr>
            <w:r w:rsidRPr="00C41AFD">
              <w:rPr>
                <w:rFonts w:ascii="т" w:hAnsi="т"/>
                <w:sz w:val="24"/>
                <w:szCs w:val="24"/>
              </w:rPr>
              <w:t>3</w:t>
            </w:r>
          </w:p>
        </w:tc>
        <w:tc>
          <w:tcPr>
            <w:tcW w:w="4552" w:type="dxa"/>
          </w:tcPr>
          <w:p w:rsidR="00F90704" w:rsidRPr="00C41AFD" w:rsidRDefault="00F90704" w:rsidP="00764060">
            <w:pPr>
              <w:rPr>
                <w:rFonts w:ascii="т" w:hAnsi="т"/>
                <w:sz w:val="24"/>
                <w:szCs w:val="24"/>
              </w:rPr>
            </w:pPr>
            <w:r w:rsidRPr="00C41AFD">
              <w:rPr>
                <w:rFonts w:ascii="т" w:hAnsi="т"/>
                <w:sz w:val="24"/>
                <w:szCs w:val="24"/>
              </w:rPr>
              <w:t xml:space="preserve">Расширение сети   уличного   освещения   по ген. плану протяженность в </w:t>
            </w:r>
            <w:proofErr w:type="gramStart"/>
            <w:r w:rsidRPr="00C41AFD">
              <w:rPr>
                <w:rFonts w:ascii="т" w:hAnsi="т"/>
                <w:sz w:val="24"/>
                <w:szCs w:val="24"/>
              </w:rPr>
              <w:t>км</w:t>
            </w:r>
            <w:proofErr w:type="gramEnd"/>
            <w:r w:rsidRPr="00C41AFD">
              <w:rPr>
                <w:rFonts w:ascii="т" w:hAnsi="т"/>
                <w:sz w:val="24"/>
                <w:szCs w:val="24"/>
              </w:rPr>
              <w:t xml:space="preserve"> </w:t>
            </w:r>
          </w:p>
        </w:tc>
        <w:tc>
          <w:tcPr>
            <w:tcW w:w="996" w:type="dxa"/>
          </w:tcPr>
          <w:p w:rsidR="00F90704" w:rsidRPr="00C41AFD" w:rsidRDefault="00F90704" w:rsidP="00764060">
            <w:pPr>
              <w:rPr>
                <w:rFonts w:ascii="т" w:hAnsi="т"/>
                <w:sz w:val="24"/>
                <w:szCs w:val="24"/>
              </w:rPr>
            </w:pPr>
            <w:r w:rsidRPr="00C41AFD">
              <w:rPr>
                <w:rFonts w:ascii="т" w:hAnsi="т"/>
                <w:sz w:val="24"/>
                <w:szCs w:val="24"/>
              </w:rPr>
              <w:t>1,5 км</w:t>
            </w:r>
          </w:p>
        </w:tc>
        <w:tc>
          <w:tcPr>
            <w:tcW w:w="995" w:type="dxa"/>
          </w:tcPr>
          <w:p w:rsidR="00F90704" w:rsidRPr="00C41AFD" w:rsidRDefault="00F90704" w:rsidP="00764060">
            <w:pPr>
              <w:rPr>
                <w:rFonts w:ascii="т" w:hAnsi="т"/>
                <w:sz w:val="24"/>
                <w:szCs w:val="24"/>
              </w:rPr>
            </w:pPr>
            <w:r w:rsidRPr="00C41AFD">
              <w:rPr>
                <w:rFonts w:ascii="т" w:hAnsi="т"/>
                <w:sz w:val="24"/>
                <w:szCs w:val="24"/>
              </w:rPr>
              <w:t>2 км</w:t>
            </w:r>
          </w:p>
        </w:tc>
        <w:tc>
          <w:tcPr>
            <w:tcW w:w="844" w:type="dxa"/>
          </w:tcPr>
          <w:p w:rsidR="00F90704" w:rsidRPr="00C41AFD" w:rsidRDefault="00F90704" w:rsidP="00764060">
            <w:pPr>
              <w:rPr>
                <w:rFonts w:ascii="т" w:hAnsi="т"/>
                <w:sz w:val="24"/>
                <w:szCs w:val="24"/>
              </w:rPr>
            </w:pPr>
          </w:p>
        </w:tc>
        <w:tc>
          <w:tcPr>
            <w:tcW w:w="858" w:type="dxa"/>
          </w:tcPr>
          <w:p w:rsidR="00F90704" w:rsidRPr="00C41AFD" w:rsidRDefault="00F90704" w:rsidP="00764060">
            <w:pPr>
              <w:rPr>
                <w:rFonts w:ascii="т" w:hAnsi="т"/>
                <w:sz w:val="24"/>
                <w:szCs w:val="24"/>
              </w:rPr>
            </w:pPr>
            <w:r w:rsidRPr="00C41AFD">
              <w:rPr>
                <w:rFonts w:ascii="т" w:hAnsi="т"/>
                <w:sz w:val="24"/>
                <w:szCs w:val="24"/>
              </w:rPr>
              <w:t>2  км</w:t>
            </w:r>
          </w:p>
        </w:tc>
        <w:tc>
          <w:tcPr>
            <w:tcW w:w="858" w:type="dxa"/>
          </w:tcPr>
          <w:p w:rsidR="00F90704" w:rsidRPr="00C41AFD" w:rsidRDefault="00F90704" w:rsidP="00764060">
            <w:pPr>
              <w:rPr>
                <w:rFonts w:ascii="т" w:hAnsi="т"/>
                <w:sz w:val="24"/>
                <w:szCs w:val="24"/>
              </w:rPr>
            </w:pPr>
            <w:r w:rsidRPr="00C41AFD">
              <w:rPr>
                <w:rFonts w:ascii="т" w:hAnsi="т"/>
                <w:sz w:val="24"/>
                <w:szCs w:val="24"/>
              </w:rPr>
              <w:t>3  км</w:t>
            </w:r>
          </w:p>
        </w:tc>
      </w:tr>
      <w:tr w:rsidR="00F90704" w:rsidRPr="00C41AFD" w:rsidTr="00F90704">
        <w:trPr>
          <w:trHeight w:val="523"/>
        </w:trPr>
        <w:tc>
          <w:tcPr>
            <w:tcW w:w="675" w:type="dxa"/>
          </w:tcPr>
          <w:p w:rsidR="00F90704" w:rsidRPr="00C41AFD" w:rsidRDefault="00F90704" w:rsidP="00764060">
            <w:pPr>
              <w:rPr>
                <w:rFonts w:ascii="т" w:hAnsi="т"/>
                <w:sz w:val="24"/>
                <w:szCs w:val="24"/>
              </w:rPr>
            </w:pPr>
            <w:r w:rsidRPr="00C41AFD">
              <w:rPr>
                <w:rFonts w:ascii="т" w:hAnsi="т"/>
                <w:sz w:val="24"/>
                <w:szCs w:val="24"/>
              </w:rPr>
              <w:t>4</w:t>
            </w:r>
          </w:p>
        </w:tc>
        <w:tc>
          <w:tcPr>
            <w:tcW w:w="4552" w:type="dxa"/>
          </w:tcPr>
          <w:p w:rsidR="00F90704" w:rsidRPr="00E47DF6" w:rsidRDefault="00F90704" w:rsidP="00764060">
            <w:pPr>
              <w:rPr>
                <w:sz w:val="24"/>
                <w:szCs w:val="24"/>
              </w:rPr>
            </w:pPr>
            <w:r w:rsidRPr="00C41AFD">
              <w:rPr>
                <w:rFonts w:ascii="т" w:hAnsi="т"/>
                <w:sz w:val="24"/>
                <w:szCs w:val="24"/>
              </w:rPr>
              <w:t xml:space="preserve">Разработка ПСД  сети газоснабжения  по </w:t>
            </w:r>
            <w:r w:rsidRPr="00E47DF6">
              <w:rPr>
                <w:rFonts w:ascii="т" w:hAnsi="т"/>
                <w:sz w:val="24"/>
                <w:szCs w:val="24"/>
              </w:rPr>
              <w:t xml:space="preserve">ген.плану </w:t>
            </w:r>
            <w:proofErr w:type="spellStart"/>
            <w:r w:rsidRPr="00E47DF6">
              <w:rPr>
                <w:rFonts w:ascii="т" w:hAnsi="т"/>
                <w:sz w:val="24"/>
                <w:szCs w:val="24"/>
              </w:rPr>
              <w:t>д</w:t>
            </w:r>
            <w:proofErr w:type="gramStart"/>
            <w:r w:rsidRPr="00E47DF6">
              <w:rPr>
                <w:rFonts w:ascii="т" w:hAnsi="т"/>
                <w:sz w:val="24"/>
                <w:szCs w:val="24"/>
              </w:rPr>
              <w:t>.А</w:t>
            </w:r>
            <w:proofErr w:type="gramEnd"/>
            <w:r w:rsidRPr="00E47DF6">
              <w:rPr>
                <w:rFonts w:ascii="т" w:hAnsi="т"/>
                <w:sz w:val="24"/>
                <w:szCs w:val="24"/>
              </w:rPr>
              <w:t>рметрахимово</w:t>
            </w:r>
            <w:proofErr w:type="spellEnd"/>
          </w:p>
        </w:tc>
        <w:tc>
          <w:tcPr>
            <w:tcW w:w="996" w:type="dxa"/>
          </w:tcPr>
          <w:p w:rsidR="00F90704" w:rsidRPr="00E47DF6" w:rsidRDefault="00F90704" w:rsidP="00764060">
            <w:pPr>
              <w:rPr>
                <w:rFonts w:ascii="т" w:hAnsi="т"/>
                <w:sz w:val="24"/>
                <w:szCs w:val="24"/>
              </w:rPr>
            </w:pPr>
            <w:r w:rsidRPr="00E47DF6">
              <w:rPr>
                <w:rFonts w:ascii="т" w:hAnsi="т"/>
                <w:sz w:val="24"/>
                <w:szCs w:val="24"/>
              </w:rPr>
              <w:t>3,1 км</w:t>
            </w:r>
          </w:p>
        </w:tc>
        <w:tc>
          <w:tcPr>
            <w:tcW w:w="995" w:type="dxa"/>
          </w:tcPr>
          <w:p w:rsidR="00F90704" w:rsidRPr="00C41AFD" w:rsidRDefault="00F90704" w:rsidP="00764060">
            <w:pPr>
              <w:rPr>
                <w:rFonts w:ascii="т" w:hAnsi="т"/>
                <w:sz w:val="24"/>
                <w:szCs w:val="24"/>
              </w:rPr>
            </w:pPr>
          </w:p>
        </w:tc>
        <w:tc>
          <w:tcPr>
            <w:tcW w:w="844" w:type="dxa"/>
          </w:tcPr>
          <w:p w:rsidR="00F90704" w:rsidRPr="00C41AFD" w:rsidRDefault="00F90704" w:rsidP="00764060">
            <w:pPr>
              <w:rPr>
                <w:rFonts w:ascii="т" w:hAnsi="т"/>
                <w:sz w:val="24"/>
                <w:szCs w:val="24"/>
              </w:rPr>
            </w:pPr>
          </w:p>
        </w:tc>
        <w:tc>
          <w:tcPr>
            <w:tcW w:w="858" w:type="dxa"/>
          </w:tcPr>
          <w:p w:rsidR="00F90704" w:rsidRPr="00C41AFD" w:rsidRDefault="00F90704" w:rsidP="00764060">
            <w:pPr>
              <w:rPr>
                <w:rFonts w:ascii="т" w:hAnsi="т"/>
                <w:sz w:val="24"/>
                <w:szCs w:val="24"/>
              </w:rPr>
            </w:pPr>
            <w:r w:rsidRPr="00C41AFD">
              <w:rPr>
                <w:rFonts w:ascii="т" w:hAnsi="т"/>
                <w:sz w:val="24"/>
                <w:szCs w:val="24"/>
              </w:rPr>
              <w:t>3  км</w:t>
            </w:r>
          </w:p>
        </w:tc>
        <w:tc>
          <w:tcPr>
            <w:tcW w:w="858" w:type="dxa"/>
          </w:tcPr>
          <w:p w:rsidR="00F90704" w:rsidRPr="00C41AFD" w:rsidRDefault="00F90704" w:rsidP="00764060">
            <w:pPr>
              <w:rPr>
                <w:rFonts w:ascii="т" w:hAnsi="т"/>
                <w:sz w:val="24"/>
                <w:szCs w:val="24"/>
              </w:rPr>
            </w:pPr>
            <w:r w:rsidRPr="00C41AFD">
              <w:rPr>
                <w:rFonts w:ascii="т" w:hAnsi="т"/>
                <w:sz w:val="24"/>
                <w:szCs w:val="24"/>
              </w:rPr>
              <w:t>7  км</w:t>
            </w:r>
          </w:p>
        </w:tc>
      </w:tr>
      <w:tr w:rsidR="00F90704" w:rsidRPr="00C41AFD" w:rsidTr="00F90704">
        <w:trPr>
          <w:trHeight w:val="537"/>
        </w:trPr>
        <w:tc>
          <w:tcPr>
            <w:tcW w:w="675" w:type="dxa"/>
          </w:tcPr>
          <w:p w:rsidR="00F90704" w:rsidRPr="00C41AFD" w:rsidRDefault="00F90704" w:rsidP="00764060">
            <w:pPr>
              <w:rPr>
                <w:rFonts w:ascii="т" w:hAnsi="т"/>
                <w:sz w:val="24"/>
                <w:szCs w:val="24"/>
              </w:rPr>
            </w:pPr>
            <w:r w:rsidRPr="00C41AFD">
              <w:rPr>
                <w:rFonts w:ascii="т" w:hAnsi="т"/>
                <w:sz w:val="24"/>
                <w:szCs w:val="24"/>
              </w:rPr>
              <w:t>5</w:t>
            </w:r>
          </w:p>
        </w:tc>
        <w:tc>
          <w:tcPr>
            <w:tcW w:w="4552" w:type="dxa"/>
          </w:tcPr>
          <w:p w:rsidR="00F90704" w:rsidRPr="00E47DF6" w:rsidRDefault="00F90704" w:rsidP="00764060">
            <w:pPr>
              <w:rPr>
                <w:sz w:val="24"/>
                <w:szCs w:val="24"/>
              </w:rPr>
            </w:pPr>
            <w:r w:rsidRPr="00C41AFD">
              <w:rPr>
                <w:rFonts w:ascii="т" w:hAnsi="т"/>
                <w:sz w:val="24"/>
                <w:szCs w:val="24"/>
              </w:rPr>
              <w:t xml:space="preserve"> Строительство  распределительных сетей   газоснабжения </w:t>
            </w:r>
            <w:r>
              <w:rPr>
                <w:sz w:val="24"/>
                <w:szCs w:val="24"/>
              </w:rPr>
              <w:t xml:space="preserve"> </w:t>
            </w:r>
            <w:r w:rsidRPr="00E47DF6">
              <w:rPr>
                <w:rFonts w:ascii="т" w:hAnsi="т"/>
                <w:sz w:val="24"/>
                <w:szCs w:val="24"/>
              </w:rPr>
              <w:t xml:space="preserve"> </w:t>
            </w:r>
            <w:proofErr w:type="spellStart"/>
            <w:r w:rsidRPr="00E47DF6">
              <w:rPr>
                <w:rFonts w:ascii="т" w:hAnsi="т"/>
                <w:sz w:val="24"/>
                <w:szCs w:val="24"/>
              </w:rPr>
              <w:t>д</w:t>
            </w:r>
            <w:proofErr w:type="gramStart"/>
            <w:r w:rsidRPr="00E47DF6">
              <w:rPr>
                <w:rFonts w:ascii="т" w:hAnsi="т"/>
                <w:sz w:val="24"/>
                <w:szCs w:val="24"/>
              </w:rPr>
              <w:t>.А</w:t>
            </w:r>
            <w:proofErr w:type="gramEnd"/>
            <w:r w:rsidRPr="00E47DF6">
              <w:rPr>
                <w:rFonts w:ascii="т" w:hAnsi="т"/>
                <w:sz w:val="24"/>
                <w:szCs w:val="24"/>
              </w:rPr>
              <w:t>рметрахимово</w:t>
            </w:r>
            <w:proofErr w:type="spellEnd"/>
          </w:p>
        </w:tc>
        <w:tc>
          <w:tcPr>
            <w:tcW w:w="996" w:type="dxa"/>
          </w:tcPr>
          <w:p w:rsidR="00F90704" w:rsidRPr="00C41AFD" w:rsidRDefault="00F90704" w:rsidP="00764060">
            <w:pPr>
              <w:rPr>
                <w:rFonts w:ascii="т" w:hAnsi="т"/>
                <w:sz w:val="24"/>
                <w:szCs w:val="24"/>
              </w:rPr>
            </w:pPr>
            <w:r w:rsidRPr="00E47DF6">
              <w:rPr>
                <w:rFonts w:ascii="т" w:hAnsi="т"/>
                <w:sz w:val="24"/>
                <w:szCs w:val="24"/>
              </w:rPr>
              <w:t>3,1 км</w:t>
            </w:r>
          </w:p>
        </w:tc>
        <w:tc>
          <w:tcPr>
            <w:tcW w:w="995" w:type="dxa"/>
          </w:tcPr>
          <w:p w:rsidR="00F90704" w:rsidRPr="00C41AFD" w:rsidRDefault="00F90704" w:rsidP="00764060">
            <w:pPr>
              <w:rPr>
                <w:rFonts w:ascii="т" w:hAnsi="т"/>
                <w:sz w:val="24"/>
                <w:szCs w:val="24"/>
              </w:rPr>
            </w:pPr>
          </w:p>
        </w:tc>
        <w:tc>
          <w:tcPr>
            <w:tcW w:w="844" w:type="dxa"/>
          </w:tcPr>
          <w:p w:rsidR="00F90704" w:rsidRPr="00C41AFD" w:rsidRDefault="00F90704" w:rsidP="00764060">
            <w:pPr>
              <w:rPr>
                <w:rFonts w:ascii="т" w:hAnsi="т"/>
                <w:sz w:val="24"/>
                <w:szCs w:val="24"/>
              </w:rPr>
            </w:pPr>
            <w:r w:rsidRPr="00C41AFD">
              <w:rPr>
                <w:rFonts w:ascii="т" w:hAnsi="т"/>
                <w:sz w:val="24"/>
                <w:szCs w:val="24"/>
              </w:rPr>
              <w:t>0,7  км</w:t>
            </w:r>
          </w:p>
        </w:tc>
        <w:tc>
          <w:tcPr>
            <w:tcW w:w="858" w:type="dxa"/>
          </w:tcPr>
          <w:p w:rsidR="00F90704" w:rsidRPr="00C41AFD" w:rsidRDefault="00F90704" w:rsidP="00764060">
            <w:pPr>
              <w:rPr>
                <w:rFonts w:ascii="т" w:hAnsi="т"/>
                <w:sz w:val="24"/>
                <w:szCs w:val="24"/>
              </w:rPr>
            </w:pPr>
          </w:p>
        </w:tc>
        <w:tc>
          <w:tcPr>
            <w:tcW w:w="858" w:type="dxa"/>
          </w:tcPr>
          <w:p w:rsidR="00F90704" w:rsidRPr="00C41AFD" w:rsidRDefault="00F90704" w:rsidP="00764060">
            <w:pPr>
              <w:rPr>
                <w:rFonts w:ascii="т" w:hAnsi="т"/>
                <w:sz w:val="24"/>
                <w:szCs w:val="24"/>
              </w:rPr>
            </w:pPr>
            <w:r w:rsidRPr="00C41AFD">
              <w:rPr>
                <w:rFonts w:ascii="т" w:hAnsi="т"/>
                <w:sz w:val="24"/>
                <w:szCs w:val="24"/>
              </w:rPr>
              <w:t>3</w:t>
            </w:r>
          </w:p>
        </w:tc>
      </w:tr>
      <w:tr w:rsidR="00F90704" w:rsidRPr="00C41AFD" w:rsidTr="00F90704">
        <w:trPr>
          <w:trHeight w:val="523"/>
        </w:trPr>
        <w:tc>
          <w:tcPr>
            <w:tcW w:w="675" w:type="dxa"/>
          </w:tcPr>
          <w:p w:rsidR="00F90704" w:rsidRPr="00C41AFD" w:rsidRDefault="00F90704" w:rsidP="00764060">
            <w:pPr>
              <w:rPr>
                <w:rFonts w:ascii="т" w:hAnsi="т"/>
                <w:sz w:val="24"/>
                <w:szCs w:val="24"/>
              </w:rPr>
            </w:pPr>
            <w:r w:rsidRPr="00C41AFD">
              <w:rPr>
                <w:rFonts w:ascii="т" w:hAnsi="т"/>
                <w:sz w:val="24"/>
                <w:szCs w:val="24"/>
              </w:rPr>
              <w:t>6</w:t>
            </w:r>
          </w:p>
        </w:tc>
        <w:tc>
          <w:tcPr>
            <w:tcW w:w="4552" w:type="dxa"/>
          </w:tcPr>
          <w:p w:rsidR="00F90704" w:rsidRPr="00C41AFD" w:rsidRDefault="00F90704" w:rsidP="00764060">
            <w:pPr>
              <w:rPr>
                <w:rFonts w:ascii="т" w:hAnsi="т"/>
                <w:sz w:val="24"/>
                <w:szCs w:val="24"/>
              </w:rPr>
            </w:pPr>
            <w:r w:rsidRPr="00C41AFD">
              <w:rPr>
                <w:rFonts w:ascii="т" w:hAnsi="т"/>
                <w:sz w:val="24"/>
                <w:szCs w:val="24"/>
              </w:rPr>
              <w:t>Разработка ПСД  сети водоснабжения   по ген</w:t>
            </w:r>
            <w:proofErr w:type="gramStart"/>
            <w:r w:rsidRPr="00C41AFD">
              <w:rPr>
                <w:rFonts w:ascii="т" w:hAnsi="т"/>
                <w:sz w:val="24"/>
                <w:szCs w:val="24"/>
              </w:rPr>
              <w:t>.п</w:t>
            </w:r>
            <w:proofErr w:type="gramEnd"/>
            <w:r w:rsidRPr="00C41AFD">
              <w:rPr>
                <w:rFonts w:ascii="т" w:hAnsi="т"/>
                <w:sz w:val="24"/>
                <w:szCs w:val="24"/>
              </w:rPr>
              <w:t>лану</w:t>
            </w:r>
          </w:p>
        </w:tc>
        <w:tc>
          <w:tcPr>
            <w:tcW w:w="996" w:type="dxa"/>
          </w:tcPr>
          <w:p w:rsidR="00F90704" w:rsidRPr="00C41AFD" w:rsidRDefault="00F90704" w:rsidP="00764060">
            <w:pPr>
              <w:rPr>
                <w:rFonts w:ascii="т" w:hAnsi="т"/>
                <w:sz w:val="24"/>
                <w:szCs w:val="24"/>
              </w:rPr>
            </w:pPr>
          </w:p>
        </w:tc>
        <w:tc>
          <w:tcPr>
            <w:tcW w:w="995" w:type="dxa"/>
          </w:tcPr>
          <w:p w:rsidR="00F90704" w:rsidRPr="00C41AFD" w:rsidRDefault="00F90704" w:rsidP="00764060">
            <w:pPr>
              <w:rPr>
                <w:rFonts w:ascii="т" w:hAnsi="т"/>
                <w:sz w:val="24"/>
                <w:szCs w:val="24"/>
              </w:rPr>
            </w:pPr>
          </w:p>
        </w:tc>
        <w:tc>
          <w:tcPr>
            <w:tcW w:w="844" w:type="dxa"/>
          </w:tcPr>
          <w:p w:rsidR="00F90704" w:rsidRPr="00C41AFD" w:rsidRDefault="00F90704" w:rsidP="00764060">
            <w:pPr>
              <w:rPr>
                <w:rFonts w:ascii="т" w:hAnsi="т"/>
                <w:sz w:val="24"/>
                <w:szCs w:val="24"/>
              </w:rPr>
            </w:pPr>
          </w:p>
        </w:tc>
        <w:tc>
          <w:tcPr>
            <w:tcW w:w="858" w:type="dxa"/>
          </w:tcPr>
          <w:p w:rsidR="00F90704" w:rsidRPr="00C41AFD" w:rsidRDefault="00F90704" w:rsidP="00764060">
            <w:pPr>
              <w:rPr>
                <w:rFonts w:ascii="т" w:hAnsi="т"/>
                <w:sz w:val="24"/>
                <w:szCs w:val="24"/>
              </w:rPr>
            </w:pPr>
            <w:r w:rsidRPr="00C41AFD">
              <w:rPr>
                <w:rFonts w:ascii="т" w:hAnsi="т"/>
                <w:sz w:val="24"/>
                <w:szCs w:val="24"/>
              </w:rPr>
              <w:t>3,5  км</w:t>
            </w:r>
          </w:p>
        </w:tc>
        <w:tc>
          <w:tcPr>
            <w:tcW w:w="858" w:type="dxa"/>
          </w:tcPr>
          <w:p w:rsidR="00F90704" w:rsidRPr="00C41AFD" w:rsidRDefault="00F90704" w:rsidP="00764060">
            <w:pPr>
              <w:rPr>
                <w:rFonts w:ascii="т" w:hAnsi="т"/>
                <w:sz w:val="24"/>
                <w:szCs w:val="24"/>
              </w:rPr>
            </w:pPr>
            <w:r w:rsidRPr="00C41AFD">
              <w:rPr>
                <w:rFonts w:ascii="т" w:hAnsi="т"/>
                <w:sz w:val="24"/>
                <w:szCs w:val="24"/>
              </w:rPr>
              <w:t>7  км</w:t>
            </w:r>
          </w:p>
        </w:tc>
      </w:tr>
      <w:tr w:rsidR="00F90704" w:rsidRPr="00C41AFD" w:rsidTr="00F90704">
        <w:trPr>
          <w:trHeight w:val="537"/>
        </w:trPr>
        <w:tc>
          <w:tcPr>
            <w:tcW w:w="675" w:type="dxa"/>
          </w:tcPr>
          <w:p w:rsidR="00F90704" w:rsidRPr="00C41AFD" w:rsidRDefault="00F90704" w:rsidP="00764060">
            <w:pPr>
              <w:rPr>
                <w:rFonts w:ascii="т" w:hAnsi="т"/>
                <w:sz w:val="24"/>
                <w:szCs w:val="24"/>
              </w:rPr>
            </w:pPr>
            <w:r w:rsidRPr="00C41AFD">
              <w:rPr>
                <w:rFonts w:ascii="т" w:hAnsi="т"/>
                <w:sz w:val="24"/>
                <w:szCs w:val="24"/>
              </w:rPr>
              <w:t>7</w:t>
            </w:r>
          </w:p>
        </w:tc>
        <w:tc>
          <w:tcPr>
            <w:tcW w:w="4552" w:type="dxa"/>
          </w:tcPr>
          <w:p w:rsidR="00F90704" w:rsidRPr="00C41AFD" w:rsidRDefault="00F90704" w:rsidP="00764060">
            <w:pPr>
              <w:rPr>
                <w:rFonts w:ascii="т" w:hAnsi="т"/>
                <w:sz w:val="24"/>
                <w:szCs w:val="24"/>
              </w:rPr>
            </w:pPr>
            <w:r w:rsidRPr="00C41AFD">
              <w:rPr>
                <w:rFonts w:ascii="т" w:hAnsi="т"/>
                <w:sz w:val="24"/>
                <w:szCs w:val="24"/>
              </w:rPr>
              <w:t xml:space="preserve">Строительство   распределительных сетей водоснабжения </w:t>
            </w:r>
          </w:p>
        </w:tc>
        <w:tc>
          <w:tcPr>
            <w:tcW w:w="996" w:type="dxa"/>
          </w:tcPr>
          <w:p w:rsidR="00F90704" w:rsidRPr="00C41AFD" w:rsidRDefault="00F90704" w:rsidP="00764060">
            <w:pPr>
              <w:rPr>
                <w:rFonts w:ascii="т" w:hAnsi="т"/>
                <w:sz w:val="24"/>
                <w:szCs w:val="24"/>
              </w:rPr>
            </w:pPr>
          </w:p>
        </w:tc>
        <w:tc>
          <w:tcPr>
            <w:tcW w:w="995" w:type="dxa"/>
          </w:tcPr>
          <w:p w:rsidR="00F90704" w:rsidRPr="00C41AFD" w:rsidRDefault="00F90704" w:rsidP="00764060">
            <w:pPr>
              <w:rPr>
                <w:rFonts w:ascii="т" w:hAnsi="т"/>
                <w:sz w:val="24"/>
                <w:szCs w:val="24"/>
              </w:rPr>
            </w:pPr>
            <w:r w:rsidRPr="00C41AFD">
              <w:rPr>
                <w:rFonts w:ascii="т" w:hAnsi="т"/>
                <w:sz w:val="24"/>
                <w:szCs w:val="24"/>
              </w:rPr>
              <w:t>5 км</w:t>
            </w:r>
          </w:p>
        </w:tc>
        <w:tc>
          <w:tcPr>
            <w:tcW w:w="844" w:type="dxa"/>
          </w:tcPr>
          <w:p w:rsidR="00F90704" w:rsidRPr="00C41AFD" w:rsidRDefault="00F90704" w:rsidP="00764060">
            <w:pPr>
              <w:rPr>
                <w:rFonts w:ascii="т" w:hAnsi="т"/>
                <w:sz w:val="24"/>
                <w:szCs w:val="24"/>
              </w:rPr>
            </w:pPr>
          </w:p>
        </w:tc>
        <w:tc>
          <w:tcPr>
            <w:tcW w:w="858" w:type="dxa"/>
          </w:tcPr>
          <w:p w:rsidR="00F90704" w:rsidRPr="00C41AFD" w:rsidRDefault="00F90704" w:rsidP="00764060">
            <w:pPr>
              <w:rPr>
                <w:rFonts w:ascii="т" w:hAnsi="т"/>
                <w:sz w:val="24"/>
                <w:szCs w:val="24"/>
              </w:rPr>
            </w:pPr>
            <w:r w:rsidRPr="00C41AFD">
              <w:rPr>
                <w:rFonts w:ascii="т" w:hAnsi="т"/>
                <w:sz w:val="24"/>
                <w:szCs w:val="24"/>
              </w:rPr>
              <w:t>2  км</w:t>
            </w:r>
          </w:p>
        </w:tc>
        <w:tc>
          <w:tcPr>
            <w:tcW w:w="858" w:type="dxa"/>
          </w:tcPr>
          <w:p w:rsidR="00F90704" w:rsidRPr="00C41AFD" w:rsidRDefault="00F90704" w:rsidP="00764060">
            <w:pPr>
              <w:rPr>
                <w:rFonts w:ascii="т" w:hAnsi="т"/>
                <w:sz w:val="24"/>
                <w:szCs w:val="24"/>
              </w:rPr>
            </w:pPr>
            <w:r w:rsidRPr="00C41AFD">
              <w:rPr>
                <w:rFonts w:ascii="т" w:hAnsi="т"/>
                <w:sz w:val="24"/>
                <w:szCs w:val="24"/>
              </w:rPr>
              <w:t>2  км</w:t>
            </w:r>
          </w:p>
        </w:tc>
      </w:tr>
      <w:tr w:rsidR="00F90704" w:rsidRPr="00C41AFD" w:rsidTr="00F90704">
        <w:trPr>
          <w:trHeight w:val="523"/>
        </w:trPr>
        <w:tc>
          <w:tcPr>
            <w:tcW w:w="675" w:type="dxa"/>
          </w:tcPr>
          <w:p w:rsidR="00F90704" w:rsidRPr="00C41AFD" w:rsidRDefault="00F90704" w:rsidP="00764060">
            <w:pPr>
              <w:rPr>
                <w:rFonts w:ascii="т" w:hAnsi="т"/>
                <w:sz w:val="24"/>
                <w:szCs w:val="24"/>
              </w:rPr>
            </w:pPr>
            <w:r w:rsidRPr="00C41AFD">
              <w:rPr>
                <w:rFonts w:ascii="т" w:hAnsi="т"/>
                <w:sz w:val="24"/>
                <w:szCs w:val="24"/>
              </w:rPr>
              <w:t>8</w:t>
            </w:r>
          </w:p>
        </w:tc>
        <w:tc>
          <w:tcPr>
            <w:tcW w:w="4552" w:type="dxa"/>
          </w:tcPr>
          <w:p w:rsidR="00F90704" w:rsidRPr="00C41AFD" w:rsidRDefault="00F90704" w:rsidP="00764060">
            <w:pPr>
              <w:rPr>
                <w:rFonts w:ascii="т" w:hAnsi="т"/>
                <w:sz w:val="24"/>
                <w:szCs w:val="24"/>
              </w:rPr>
            </w:pPr>
            <w:r w:rsidRPr="00C41AFD">
              <w:rPr>
                <w:rFonts w:ascii="т" w:hAnsi="т"/>
                <w:sz w:val="24"/>
                <w:szCs w:val="24"/>
              </w:rPr>
              <w:t xml:space="preserve">Строительство   уличных дорог </w:t>
            </w:r>
          </w:p>
        </w:tc>
        <w:tc>
          <w:tcPr>
            <w:tcW w:w="996" w:type="dxa"/>
          </w:tcPr>
          <w:p w:rsidR="00F90704" w:rsidRPr="00C41AFD" w:rsidRDefault="00F90704" w:rsidP="00764060">
            <w:pPr>
              <w:rPr>
                <w:rFonts w:ascii="т" w:hAnsi="т"/>
                <w:sz w:val="24"/>
                <w:szCs w:val="24"/>
              </w:rPr>
            </w:pPr>
            <w:r w:rsidRPr="00C41AFD">
              <w:rPr>
                <w:rFonts w:ascii="т" w:hAnsi="т"/>
                <w:sz w:val="24"/>
                <w:szCs w:val="24"/>
              </w:rPr>
              <w:t xml:space="preserve"> </w:t>
            </w:r>
          </w:p>
        </w:tc>
        <w:tc>
          <w:tcPr>
            <w:tcW w:w="995" w:type="dxa"/>
          </w:tcPr>
          <w:p w:rsidR="00F90704" w:rsidRPr="00C41AFD" w:rsidRDefault="00F90704" w:rsidP="00764060">
            <w:pPr>
              <w:rPr>
                <w:rFonts w:ascii="т" w:hAnsi="т"/>
                <w:sz w:val="24"/>
                <w:szCs w:val="24"/>
              </w:rPr>
            </w:pPr>
            <w:r w:rsidRPr="00C41AFD">
              <w:rPr>
                <w:rFonts w:ascii="т" w:hAnsi="т"/>
                <w:sz w:val="24"/>
                <w:szCs w:val="24"/>
              </w:rPr>
              <w:t>0,7 км</w:t>
            </w:r>
          </w:p>
        </w:tc>
        <w:tc>
          <w:tcPr>
            <w:tcW w:w="844" w:type="dxa"/>
          </w:tcPr>
          <w:p w:rsidR="00F90704" w:rsidRPr="00C41AFD" w:rsidRDefault="00F90704" w:rsidP="00764060">
            <w:pPr>
              <w:rPr>
                <w:rFonts w:ascii="т" w:hAnsi="т"/>
                <w:sz w:val="24"/>
                <w:szCs w:val="24"/>
              </w:rPr>
            </w:pPr>
            <w:r w:rsidRPr="00C41AFD">
              <w:rPr>
                <w:rFonts w:ascii="т" w:hAnsi="т"/>
                <w:sz w:val="24"/>
                <w:szCs w:val="24"/>
              </w:rPr>
              <w:t>0,5 км</w:t>
            </w:r>
          </w:p>
        </w:tc>
        <w:tc>
          <w:tcPr>
            <w:tcW w:w="858" w:type="dxa"/>
          </w:tcPr>
          <w:p w:rsidR="00F90704" w:rsidRPr="00C41AFD" w:rsidRDefault="00F90704" w:rsidP="00764060">
            <w:pPr>
              <w:rPr>
                <w:rFonts w:ascii="т" w:hAnsi="т"/>
                <w:sz w:val="24"/>
                <w:szCs w:val="24"/>
              </w:rPr>
            </w:pPr>
            <w:r w:rsidRPr="00C41AFD">
              <w:rPr>
                <w:rFonts w:ascii="т" w:hAnsi="т"/>
                <w:sz w:val="24"/>
                <w:szCs w:val="24"/>
              </w:rPr>
              <w:t>3  км</w:t>
            </w:r>
          </w:p>
        </w:tc>
        <w:tc>
          <w:tcPr>
            <w:tcW w:w="858" w:type="dxa"/>
          </w:tcPr>
          <w:p w:rsidR="00F90704" w:rsidRPr="00C41AFD" w:rsidRDefault="00F90704" w:rsidP="00764060">
            <w:pPr>
              <w:rPr>
                <w:rFonts w:ascii="т" w:hAnsi="т"/>
                <w:sz w:val="24"/>
                <w:szCs w:val="24"/>
              </w:rPr>
            </w:pPr>
            <w:r w:rsidRPr="00C41AFD">
              <w:rPr>
                <w:rFonts w:ascii="т" w:hAnsi="т"/>
                <w:sz w:val="24"/>
                <w:szCs w:val="24"/>
              </w:rPr>
              <w:t>3,5  км</w:t>
            </w:r>
          </w:p>
        </w:tc>
      </w:tr>
      <w:tr w:rsidR="00F90704" w:rsidRPr="00C41AFD" w:rsidTr="00F90704">
        <w:trPr>
          <w:trHeight w:val="537"/>
        </w:trPr>
        <w:tc>
          <w:tcPr>
            <w:tcW w:w="675" w:type="dxa"/>
          </w:tcPr>
          <w:p w:rsidR="00F90704" w:rsidRPr="00C41AFD" w:rsidRDefault="00F90704" w:rsidP="00480F51">
            <w:pPr>
              <w:rPr>
                <w:rFonts w:ascii="т" w:hAnsi="т"/>
                <w:sz w:val="24"/>
                <w:szCs w:val="24"/>
              </w:rPr>
            </w:pPr>
            <w:r w:rsidRPr="00C41AFD">
              <w:rPr>
                <w:rFonts w:ascii="т" w:hAnsi="т"/>
                <w:sz w:val="24"/>
                <w:szCs w:val="24"/>
              </w:rPr>
              <w:t>9</w:t>
            </w:r>
          </w:p>
        </w:tc>
        <w:tc>
          <w:tcPr>
            <w:tcW w:w="4552" w:type="dxa"/>
          </w:tcPr>
          <w:p w:rsidR="00F90704" w:rsidRPr="00C41AFD" w:rsidRDefault="00F90704" w:rsidP="00480F51">
            <w:pPr>
              <w:rPr>
                <w:rFonts w:ascii="т" w:hAnsi="т"/>
                <w:sz w:val="24"/>
                <w:szCs w:val="24"/>
              </w:rPr>
            </w:pPr>
            <w:r w:rsidRPr="00C41AFD">
              <w:rPr>
                <w:rFonts w:ascii="т" w:hAnsi="т"/>
                <w:sz w:val="24"/>
                <w:szCs w:val="24"/>
              </w:rPr>
              <w:t xml:space="preserve">Изготовление ПСД  сети  канализации </w:t>
            </w:r>
          </w:p>
        </w:tc>
        <w:tc>
          <w:tcPr>
            <w:tcW w:w="996" w:type="dxa"/>
          </w:tcPr>
          <w:p w:rsidR="00F90704" w:rsidRPr="00C41AFD" w:rsidRDefault="00F90704" w:rsidP="00480F51">
            <w:pPr>
              <w:rPr>
                <w:rFonts w:ascii="т" w:hAnsi="т"/>
                <w:sz w:val="24"/>
                <w:szCs w:val="24"/>
              </w:rPr>
            </w:pPr>
            <w:r w:rsidRPr="00C41AFD">
              <w:rPr>
                <w:rFonts w:ascii="т" w:hAnsi="т"/>
                <w:sz w:val="24"/>
                <w:szCs w:val="24"/>
              </w:rPr>
              <w:t xml:space="preserve"> +</w:t>
            </w:r>
          </w:p>
        </w:tc>
        <w:tc>
          <w:tcPr>
            <w:tcW w:w="995" w:type="dxa"/>
          </w:tcPr>
          <w:p w:rsidR="00F90704" w:rsidRPr="00C41AFD" w:rsidRDefault="00F90704" w:rsidP="00480F51">
            <w:pPr>
              <w:rPr>
                <w:rFonts w:ascii="т" w:hAnsi="т"/>
                <w:sz w:val="24"/>
                <w:szCs w:val="24"/>
              </w:rPr>
            </w:pPr>
          </w:p>
        </w:tc>
        <w:tc>
          <w:tcPr>
            <w:tcW w:w="844" w:type="dxa"/>
          </w:tcPr>
          <w:p w:rsidR="00F90704" w:rsidRPr="00C41AFD" w:rsidRDefault="00F90704" w:rsidP="00480F51">
            <w:pPr>
              <w:rPr>
                <w:rFonts w:ascii="т" w:hAnsi="т"/>
                <w:sz w:val="24"/>
                <w:szCs w:val="24"/>
              </w:rPr>
            </w:pPr>
          </w:p>
        </w:tc>
        <w:tc>
          <w:tcPr>
            <w:tcW w:w="858" w:type="dxa"/>
          </w:tcPr>
          <w:p w:rsidR="00F90704" w:rsidRPr="00C41AFD" w:rsidRDefault="00F90704" w:rsidP="00480F51">
            <w:pPr>
              <w:rPr>
                <w:rFonts w:ascii="т" w:hAnsi="т"/>
                <w:sz w:val="24"/>
                <w:szCs w:val="24"/>
              </w:rPr>
            </w:pPr>
            <w:r w:rsidRPr="00C41AFD">
              <w:rPr>
                <w:rFonts w:ascii="т" w:hAnsi="т"/>
                <w:sz w:val="24"/>
                <w:szCs w:val="24"/>
              </w:rPr>
              <w:t>4,9  км</w:t>
            </w:r>
          </w:p>
        </w:tc>
        <w:tc>
          <w:tcPr>
            <w:tcW w:w="858" w:type="dxa"/>
          </w:tcPr>
          <w:p w:rsidR="00F90704" w:rsidRPr="00C41AFD" w:rsidRDefault="00F90704" w:rsidP="00480F51">
            <w:pPr>
              <w:rPr>
                <w:rFonts w:ascii="т" w:hAnsi="т"/>
                <w:sz w:val="24"/>
                <w:szCs w:val="24"/>
              </w:rPr>
            </w:pPr>
          </w:p>
        </w:tc>
      </w:tr>
      <w:tr w:rsidR="00F90704" w:rsidRPr="00C41AFD" w:rsidTr="00F90704">
        <w:trPr>
          <w:trHeight w:val="523"/>
        </w:trPr>
        <w:tc>
          <w:tcPr>
            <w:tcW w:w="675" w:type="dxa"/>
          </w:tcPr>
          <w:p w:rsidR="00F90704" w:rsidRPr="00C41AFD" w:rsidRDefault="00F90704" w:rsidP="00480F51">
            <w:pPr>
              <w:rPr>
                <w:rFonts w:ascii="т" w:hAnsi="т"/>
                <w:sz w:val="24"/>
                <w:szCs w:val="24"/>
              </w:rPr>
            </w:pPr>
            <w:r w:rsidRPr="00C41AFD">
              <w:rPr>
                <w:rFonts w:ascii="т" w:hAnsi="т"/>
                <w:sz w:val="24"/>
                <w:szCs w:val="24"/>
              </w:rPr>
              <w:t>10</w:t>
            </w:r>
          </w:p>
        </w:tc>
        <w:tc>
          <w:tcPr>
            <w:tcW w:w="4552" w:type="dxa"/>
          </w:tcPr>
          <w:p w:rsidR="00F90704" w:rsidRPr="00C41AFD" w:rsidRDefault="00F90704" w:rsidP="00480F51">
            <w:pPr>
              <w:rPr>
                <w:rFonts w:ascii="т" w:hAnsi="т"/>
                <w:sz w:val="24"/>
                <w:szCs w:val="24"/>
              </w:rPr>
            </w:pPr>
            <w:r w:rsidRPr="00C41AFD">
              <w:rPr>
                <w:rFonts w:ascii="т" w:hAnsi="т"/>
                <w:sz w:val="24"/>
                <w:szCs w:val="24"/>
              </w:rPr>
              <w:t>Строительство  сети  канализации</w:t>
            </w:r>
          </w:p>
        </w:tc>
        <w:tc>
          <w:tcPr>
            <w:tcW w:w="996" w:type="dxa"/>
          </w:tcPr>
          <w:p w:rsidR="00F90704" w:rsidRPr="00C41AFD" w:rsidRDefault="00F90704" w:rsidP="00480F51">
            <w:pPr>
              <w:rPr>
                <w:rFonts w:ascii="т" w:hAnsi="т"/>
                <w:sz w:val="24"/>
                <w:szCs w:val="24"/>
              </w:rPr>
            </w:pPr>
          </w:p>
        </w:tc>
        <w:tc>
          <w:tcPr>
            <w:tcW w:w="995" w:type="dxa"/>
          </w:tcPr>
          <w:p w:rsidR="00F90704" w:rsidRPr="00C41AFD" w:rsidRDefault="00F90704" w:rsidP="00480F51">
            <w:pPr>
              <w:rPr>
                <w:rFonts w:ascii="т" w:hAnsi="т"/>
                <w:sz w:val="24"/>
                <w:szCs w:val="24"/>
              </w:rPr>
            </w:pPr>
          </w:p>
        </w:tc>
        <w:tc>
          <w:tcPr>
            <w:tcW w:w="844" w:type="dxa"/>
          </w:tcPr>
          <w:p w:rsidR="00F90704" w:rsidRPr="00C41AFD" w:rsidRDefault="00F90704" w:rsidP="00480F51">
            <w:pPr>
              <w:rPr>
                <w:rFonts w:ascii="т" w:hAnsi="т"/>
                <w:sz w:val="24"/>
                <w:szCs w:val="24"/>
              </w:rPr>
            </w:pPr>
          </w:p>
        </w:tc>
        <w:tc>
          <w:tcPr>
            <w:tcW w:w="858" w:type="dxa"/>
          </w:tcPr>
          <w:p w:rsidR="00F90704" w:rsidRPr="00C41AFD" w:rsidRDefault="00F90704" w:rsidP="00480F51">
            <w:pPr>
              <w:rPr>
                <w:rFonts w:ascii="т" w:hAnsi="т"/>
                <w:sz w:val="24"/>
                <w:szCs w:val="24"/>
              </w:rPr>
            </w:pPr>
          </w:p>
        </w:tc>
        <w:tc>
          <w:tcPr>
            <w:tcW w:w="858" w:type="dxa"/>
          </w:tcPr>
          <w:p w:rsidR="00F90704" w:rsidRPr="00C41AFD" w:rsidRDefault="00F90704" w:rsidP="00480F51">
            <w:pPr>
              <w:rPr>
                <w:rFonts w:ascii="т" w:hAnsi="т"/>
                <w:sz w:val="24"/>
                <w:szCs w:val="24"/>
              </w:rPr>
            </w:pPr>
            <w:r w:rsidRPr="00C41AFD">
              <w:rPr>
                <w:rFonts w:ascii="т" w:hAnsi="т"/>
                <w:sz w:val="24"/>
                <w:szCs w:val="24"/>
              </w:rPr>
              <w:t>4,9  км</w:t>
            </w:r>
          </w:p>
        </w:tc>
      </w:tr>
      <w:tr w:rsidR="00F90704" w:rsidRPr="00C41AFD" w:rsidTr="00F90704">
        <w:trPr>
          <w:trHeight w:val="537"/>
        </w:trPr>
        <w:tc>
          <w:tcPr>
            <w:tcW w:w="675" w:type="dxa"/>
          </w:tcPr>
          <w:p w:rsidR="00F90704" w:rsidRPr="00C41AFD" w:rsidRDefault="00F90704" w:rsidP="00480F51">
            <w:pPr>
              <w:rPr>
                <w:rFonts w:ascii="т" w:hAnsi="т"/>
                <w:sz w:val="24"/>
                <w:szCs w:val="24"/>
              </w:rPr>
            </w:pPr>
            <w:r w:rsidRPr="00C41AFD">
              <w:rPr>
                <w:rFonts w:ascii="т" w:hAnsi="т"/>
                <w:sz w:val="24"/>
                <w:szCs w:val="24"/>
              </w:rPr>
              <w:t>11</w:t>
            </w:r>
          </w:p>
        </w:tc>
        <w:tc>
          <w:tcPr>
            <w:tcW w:w="4552" w:type="dxa"/>
          </w:tcPr>
          <w:p w:rsidR="00F90704" w:rsidRPr="00C41AFD" w:rsidRDefault="00F90704" w:rsidP="00480F51">
            <w:pPr>
              <w:rPr>
                <w:rFonts w:ascii="т" w:hAnsi="т"/>
                <w:sz w:val="24"/>
                <w:szCs w:val="24"/>
              </w:rPr>
            </w:pPr>
            <w:r w:rsidRPr="00C41AFD">
              <w:rPr>
                <w:rFonts w:ascii="т" w:hAnsi="т"/>
                <w:sz w:val="24"/>
                <w:szCs w:val="24"/>
              </w:rPr>
              <w:t xml:space="preserve">Изготовление  ПСД   </w:t>
            </w:r>
            <w:proofErr w:type="gramStart"/>
            <w:r w:rsidRPr="00C41AFD">
              <w:rPr>
                <w:rFonts w:ascii="т" w:hAnsi="т"/>
                <w:sz w:val="24"/>
                <w:szCs w:val="24"/>
              </w:rPr>
              <w:t>БОС</w:t>
            </w:r>
            <w:proofErr w:type="gramEnd"/>
            <w:r w:rsidRPr="00C41AFD">
              <w:rPr>
                <w:rFonts w:ascii="т" w:hAnsi="т"/>
                <w:sz w:val="24"/>
                <w:szCs w:val="24"/>
              </w:rPr>
              <w:t xml:space="preserve">  </w:t>
            </w:r>
          </w:p>
        </w:tc>
        <w:tc>
          <w:tcPr>
            <w:tcW w:w="996" w:type="dxa"/>
          </w:tcPr>
          <w:p w:rsidR="00F90704" w:rsidRPr="00E47DF6" w:rsidRDefault="00F90704" w:rsidP="00480F51">
            <w:pPr>
              <w:rPr>
                <w:rFonts w:ascii="т" w:hAnsi="т"/>
                <w:sz w:val="24"/>
                <w:szCs w:val="24"/>
              </w:rPr>
            </w:pPr>
            <w:r w:rsidRPr="00E47DF6">
              <w:rPr>
                <w:rFonts w:ascii="т" w:hAnsi="т"/>
                <w:sz w:val="24"/>
                <w:szCs w:val="24"/>
              </w:rPr>
              <w:t xml:space="preserve">2,3 </w:t>
            </w:r>
            <w:proofErr w:type="spellStart"/>
            <w:r w:rsidRPr="00E47DF6">
              <w:rPr>
                <w:rFonts w:ascii="т" w:hAnsi="т"/>
                <w:sz w:val="24"/>
                <w:szCs w:val="24"/>
              </w:rPr>
              <w:t>мл</w:t>
            </w:r>
            <w:proofErr w:type="gramStart"/>
            <w:r w:rsidRPr="00E47DF6">
              <w:rPr>
                <w:rFonts w:ascii="т" w:hAnsi="т"/>
                <w:sz w:val="24"/>
                <w:szCs w:val="24"/>
              </w:rPr>
              <w:t>.р</w:t>
            </w:r>
            <w:proofErr w:type="gramEnd"/>
            <w:r w:rsidRPr="00E47DF6">
              <w:rPr>
                <w:rFonts w:ascii="т" w:hAnsi="т"/>
                <w:sz w:val="24"/>
                <w:szCs w:val="24"/>
              </w:rPr>
              <w:t>уб</w:t>
            </w:r>
            <w:proofErr w:type="spellEnd"/>
          </w:p>
        </w:tc>
        <w:tc>
          <w:tcPr>
            <w:tcW w:w="995" w:type="dxa"/>
          </w:tcPr>
          <w:p w:rsidR="00F90704" w:rsidRPr="00C41AFD" w:rsidRDefault="00F90704" w:rsidP="00480F51">
            <w:pPr>
              <w:rPr>
                <w:rFonts w:ascii="т" w:hAnsi="т"/>
                <w:sz w:val="24"/>
                <w:szCs w:val="24"/>
              </w:rPr>
            </w:pPr>
          </w:p>
        </w:tc>
        <w:tc>
          <w:tcPr>
            <w:tcW w:w="844" w:type="dxa"/>
          </w:tcPr>
          <w:p w:rsidR="00F90704" w:rsidRPr="00C41AFD" w:rsidRDefault="00F90704" w:rsidP="00480F51">
            <w:pPr>
              <w:rPr>
                <w:rFonts w:ascii="т" w:hAnsi="т"/>
                <w:sz w:val="24"/>
                <w:szCs w:val="24"/>
              </w:rPr>
            </w:pPr>
          </w:p>
        </w:tc>
        <w:tc>
          <w:tcPr>
            <w:tcW w:w="858" w:type="dxa"/>
          </w:tcPr>
          <w:p w:rsidR="00F90704" w:rsidRPr="00C41AFD" w:rsidRDefault="00F90704" w:rsidP="00480F51">
            <w:pPr>
              <w:rPr>
                <w:rFonts w:ascii="т" w:hAnsi="т"/>
                <w:sz w:val="24"/>
                <w:szCs w:val="24"/>
              </w:rPr>
            </w:pPr>
            <w:r w:rsidRPr="00C41AFD">
              <w:rPr>
                <w:rFonts w:ascii="т" w:hAnsi="т"/>
                <w:sz w:val="24"/>
                <w:szCs w:val="24"/>
              </w:rPr>
              <w:t>+</w:t>
            </w:r>
          </w:p>
        </w:tc>
        <w:tc>
          <w:tcPr>
            <w:tcW w:w="858" w:type="dxa"/>
          </w:tcPr>
          <w:p w:rsidR="00F90704" w:rsidRPr="00C41AFD" w:rsidRDefault="00F90704" w:rsidP="00480F51">
            <w:pPr>
              <w:rPr>
                <w:rFonts w:ascii="т" w:hAnsi="т"/>
                <w:sz w:val="24"/>
                <w:szCs w:val="24"/>
              </w:rPr>
            </w:pPr>
          </w:p>
        </w:tc>
      </w:tr>
      <w:tr w:rsidR="00F90704" w:rsidRPr="00E003D0" w:rsidTr="00F90704">
        <w:trPr>
          <w:trHeight w:val="459"/>
        </w:trPr>
        <w:tc>
          <w:tcPr>
            <w:tcW w:w="675" w:type="dxa"/>
          </w:tcPr>
          <w:p w:rsidR="00F90704" w:rsidRPr="00C41AFD" w:rsidRDefault="00F90704" w:rsidP="00480F51">
            <w:pPr>
              <w:rPr>
                <w:rFonts w:ascii="т" w:hAnsi="т"/>
                <w:sz w:val="24"/>
                <w:szCs w:val="24"/>
              </w:rPr>
            </w:pPr>
            <w:r w:rsidRPr="00C41AFD">
              <w:rPr>
                <w:rFonts w:ascii="т" w:hAnsi="т"/>
                <w:sz w:val="24"/>
                <w:szCs w:val="24"/>
              </w:rPr>
              <w:t>12</w:t>
            </w:r>
          </w:p>
        </w:tc>
        <w:tc>
          <w:tcPr>
            <w:tcW w:w="4552" w:type="dxa"/>
          </w:tcPr>
          <w:p w:rsidR="00F90704" w:rsidRPr="00C41AFD" w:rsidRDefault="00F90704" w:rsidP="00480F51">
            <w:pPr>
              <w:rPr>
                <w:rFonts w:ascii="т" w:hAnsi="т"/>
                <w:sz w:val="24"/>
                <w:szCs w:val="24"/>
              </w:rPr>
            </w:pPr>
            <w:r w:rsidRPr="00C41AFD">
              <w:rPr>
                <w:rFonts w:ascii="т" w:hAnsi="т"/>
                <w:sz w:val="24"/>
                <w:szCs w:val="24"/>
              </w:rPr>
              <w:t xml:space="preserve">Строительство  </w:t>
            </w:r>
            <w:proofErr w:type="gramStart"/>
            <w:r w:rsidRPr="00C41AFD">
              <w:rPr>
                <w:rFonts w:ascii="т" w:hAnsi="т"/>
                <w:sz w:val="24"/>
                <w:szCs w:val="24"/>
              </w:rPr>
              <w:t>БОС</w:t>
            </w:r>
            <w:proofErr w:type="gramEnd"/>
          </w:p>
          <w:p w:rsidR="00F90704" w:rsidRPr="00C41AFD" w:rsidRDefault="00F90704" w:rsidP="00480F51">
            <w:pPr>
              <w:rPr>
                <w:rFonts w:ascii="т" w:hAnsi="т"/>
                <w:sz w:val="24"/>
                <w:szCs w:val="24"/>
              </w:rPr>
            </w:pPr>
          </w:p>
          <w:p w:rsidR="00F90704" w:rsidRPr="00C41AFD" w:rsidRDefault="00F90704" w:rsidP="00480F51">
            <w:pPr>
              <w:rPr>
                <w:rFonts w:ascii="т" w:hAnsi="т"/>
                <w:sz w:val="24"/>
                <w:szCs w:val="24"/>
              </w:rPr>
            </w:pPr>
          </w:p>
        </w:tc>
        <w:tc>
          <w:tcPr>
            <w:tcW w:w="996" w:type="dxa"/>
          </w:tcPr>
          <w:p w:rsidR="00F90704" w:rsidRPr="00C41AFD" w:rsidRDefault="00F90704" w:rsidP="00480F51">
            <w:pPr>
              <w:rPr>
                <w:rFonts w:ascii="т" w:hAnsi="т"/>
                <w:sz w:val="24"/>
                <w:szCs w:val="24"/>
              </w:rPr>
            </w:pPr>
          </w:p>
        </w:tc>
        <w:tc>
          <w:tcPr>
            <w:tcW w:w="995" w:type="dxa"/>
          </w:tcPr>
          <w:p w:rsidR="00F90704" w:rsidRPr="00C41AFD" w:rsidRDefault="00F90704" w:rsidP="00480F51">
            <w:pPr>
              <w:rPr>
                <w:sz w:val="24"/>
                <w:szCs w:val="24"/>
              </w:rPr>
            </w:pPr>
            <w:r w:rsidRPr="00C41AFD">
              <w:rPr>
                <w:rFonts w:ascii="т" w:hAnsi="т"/>
                <w:sz w:val="24"/>
                <w:szCs w:val="24"/>
              </w:rPr>
              <w:t xml:space="preserve">17 </w:t>
            </w:r>
          </w:p>
        </w:tc>
        <w:tc>
          <w:tcPr>
            <w:tcW w:w="844" w:type="dxa"/>
          </w:tcPr>
          <w:p w:rsidR="00F90704" w:rsidRPr="00C41AFD" w:rsidRDefault="00F90704" w:rsidP="00480F51">
            <w:pPr>
              <w:rPr>
                <w:rFonts w:ascii="т" w:hAnsi="т"/>
                <w:sz w:val="24"/>
                <w:szCs w:val="24"/>
              </w:rPr>
            </w:pPr>
          </w:p>
        </w:tc>
        <w:tc>
          <w:tcPr>
            <w:tcW w:w="858" w:type="dxa"/>
          </w:tcPr>
          <w:p w:rsidR="00F90704" w:rsidRPr="00C41AFD" w:rsidRDefault="00F90704" w:rsidP="00480F51">
            <w:pPr>
              <w:rPr>
                <w:rFonts w:ascii="т" w:hAnsi="т"/>
                <w:sz w:val="24"/>
                <w:szCs w:val="24"/>
              </w:rPr>
            </w:pPr>
          </w:p>
        </w:tc>
        <w:tc>
          <w:tcPr>
            <w:tcW w:w="858" w:type="dxa"/>
          </w:tcPr>
          <w:p w:rsidR="00F90704" w:rsidRPr="00E003D0" w:rsidRDefault="00F90704" w:rsidP="00480F51">
            <w:pPr>
              <w:rPr>
                <w:rFonts w:ascii="т" w:hAnsi="т"/>
                <w:sz w:val="24"/>
                <w:szCs w:val="24"/>
              </w:rPr>
            </w:pPr>
            <w:r w:rsidRPr="00C41AFD">
              <w:rPr>
                <w:rFonts w:ascii="т" w:hAnsi="т"/>
                <w:sz w:val="24"/>
                <w:szCs w:val="24"/>
              </w:rPr>
              <w:t>+</w:t>
            </w:r>
          </w:p>
        </w:tc>
      </w:tr>
    </w:tbl>
    <w:p w:rsidR="005C1892" w:rsidRPr="00E003D0" w:rsidRDefault="005C1892" w:rsidP="00D60826">
      <w:pPr>
        <w:spacing w:after="0" w:line="240" w:lineRule="auto"/>
        <w:rPr>
          <w:rFonts w:ascii="т" w:hAnsi="т"/>
          <w:sz w:val="24"/>
          <w:szCs w:val="24"/>
        </w:rPr>
      </w:pPr>
    </w:p>
    <w:p w:rsidR="00740E4B" w:rsidRPr="00E003D0" w:rsidRDefault="00740E4B">
      <w:pPr>
        <w:spacing w:after="0" w:line="240" w:lineRule="auto"/>
        <w:rPr>
          <w:rFonts w:ascii="т" w:hAnsi="т"/>
          <w:sz w:val="24"/>
          <w:szCs w:val="24"/>
        </w:rPr>
      </w:pPr>
    </w:p>
    <w:sectPr w:rsidR="00740E4B" w:rsidRPr="00E003D0" w:rsidSect="0045748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т">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60826"/>
    <w:rsid w:val="00042656"/>
    <w:rsid w:val="0009755F"/>
    <w:rsid w:val="00106EA1"/>
    <w:rsid w:val="00191CE2"/>
    <w:rsid w:val="0021355C"/>
    <w:rsid w:val="00224036"/>
    <w:rsid w:val="00225E13"/>
    <w:rsid w:val="0024038F"/>
    <w:rsid w:val="00267C3F"/>
    <w:rsid w:val="002D2BFC"/>
    <w:rsid w:val="00352EB3"/>
    <w:rsid w:val="003A02D7"/>
    <w:rsid w:val="003B3154"/>
    <w:rsid w:val="003C74E1"/>
    <w:rsid w:val="003E238A"/>
    <w:rsid w:val="00420FF1"/>
    <w:rsid w:val="0045748F"/>
    <w:rsid w:val="0046018C"/>
    <w:rsid w:val="00480F51"/>
    <w:rsid w:val="00482691"/>
    <w:rsid w:val="004949AB"/>
    <w:rsid w:val="004A71A1"/>
    <w:rsid w:val="004E0971"/>
    <w:rsid w:val="005013BE"/>
    <w:rsid w:val="0051427E"/>
    <w:rsid w:val="005C1892"/>
    <w:rsid w:val="00602DDC"/>
    <w:rsid w:val="006212E7"/>
    <w:rsid w:val="00637F73"/>
    <w:rsid w:val="006C7600"/>
    <w:rsid w:val="00700396"/>
    <w:rsid w:val="0072790D"/>
    <w:rsid w:val="00740E4B"/>
    <w:rsid w:val="00764060"/>
    <w:rsid w:val="00781855"/>
    <w:rsid w:val="007A42E6"/>
    <w:rsid w:val="00852A18"/>
    <w:rsid w:val="00875889"/>
    <w:rsid w:val="008827E1"/>
    <w:rsid w:val="008E1752"/>
    <w:rsid w:val="00907887"/>
    <w:rsid w:val="00917C90"/>
    <w:rsid w:val="00920467"/>
    <w:rsid w:val="00954387"/>
    <w:rsid w:val="009E24AE"/>
    <w:rsid w:val="009E44B0"/>
    <w:rsid w:val="009F68A0"/>
    <w:rsid w:val="009F7E04"/>
    <w:rsid w:val="00A7595D"/>
    <w:rsid w:val="00AC518C"/>
    <w:rsid w:val="00AD11AE"/>
    <w:rsid w:val="00B240D5"/>
    <w:rsid w:val="00B62C64"/>
    <w:rsid w:val="00BD07CB"/>
    <w:rsid w:val="00C41AFD"/>
    <w:rsid w:val="00C67CDB"/>
    <w:rsid w:val="00C821EF"/>
    <w:rsid w:val="00C977FE"/>
    <w:rsid w:val="00D14AB8"/>
    <w:rsid w:val="00D34F73"/>
    <w:rsid w:val="00D60826"/>
    <w:rsid w:val="00D61C90"/>
    <w:rsid w:val="00D971DD"/>
    <w:rsid w:val="00DB3B12"/>
    <w:rsid w:val="00DD790A"/>
    <w:rsid w:val="00DE139C"/>
    <w:rsid w:val="00E003D0"/>
    <w:rsid w:val="00E257B2"/>
    <w:rsid w:val="00E47DF6"/>
    <w:rsid w:val="00EC0780"/>
    <w:rsid w:val="00EE505C"/>
    <w:rsid w:val="00F0607B"/>
    <w:rsid w:val="00F569A6"/>
    <w:rsid w:val="00F90704"/>
    <w:rsid w:val="00FB606B"/>
    <w:rsid w:val="00FC0F65"/>
    <w:rsid w:val="00FC66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4"/>
    <w:unhideWhenUsed/>
    <w:qFormat/>
    <w:rsid w:val="00D6082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60826"/>
    <w:rPr>
      <w:b/>
      <w:bCs/>
    </w:rPr>
  </w:style>
  <w:style w:type="character" w:customStyle="1" w:styleId="apple-converted-space">
    <w:name w:val="apple-converted-space"/>
    <w:basedOn w:val="a0"/>
    <w:rsid w:val="00D60826"/>
  </w:style>
  <w:style w:type="paragraph" w:customStyle="1" w:styleId="consplustitle">
    <w:name w:val="consplustitle"/>
    <w:basedOn w:val="a"/>
    <w:rsid w:val="00D60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D6082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nhideWhenUsed/>
    <w:rsid w:val="00D60826"/>
    <w:rPr>
      <w:color w:val="0000FF"/>
      <w:u w:val="single"/>
    </w:rPr>
  </w:style>
  <w:style w:type="table" w:styleId="a7">
    <w:name w:val="Table Grid"/>
    <w:basedOn w:val="a1"/>
    <w:uiPriority w:val="59"/>
    <w:rsid w:val="00F060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D61C90"/>
    <w:pPr>
      <w:ind w:left="720"/>
      <w:contextualSpacing/>
    </w:pPr>
  </w:style>
  <w:style w:type="paragraph" w:styleId="a9">
    <w:name w:val="Title"/>
    <w:basedOn w:val="a"/>
    <w:link w:val="aa"/>
    <w:qFormat/>
    <w:rsid w:val="00920467"/>
    <w:pPr>
      <w:spacing w:after="0" w:line="240" w:lineRule="auto"/>
      <w:jc w:val="center"/>
    </w:pPr>
    <w:rPr>
      <w:rFonts w:ascii="Times New Roman" w:eastAsia="Times New Roman" w:hAnsi="Times New Roman" w:cs="Times New Roman"/>
      <w:sz w:val="28"/>
      <w:szCs w:val="24"/>
    </w:rPr>
  </w:style>
  <w:style w:type="character" w:customStyle="1" w:styleId="aa">
    <w:name w:val="Название Знак"/>
    <w:basedOn w:val="a0"/>
    <w:link w:val="a9"/>
    <w:rsid w:val="00920467"/>
    <w:rPr>
      <w:rFonts w:ascii="Times New Roman" w:eastAsia="Times New Roman" w:hAnsi="Times New Roman" w:cs="Times New Roman"/>
      <w:sz w:val="28"/>
      <w:szCs w:val="24"/>
    </w:rPr>
  </w:style>
  <w:style w:type="character" w:customStyle="1" w:styleId="a4">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3"/>
    <w:rsid w:val="005013BE"/>
    <w:rPr>
      <w:rFonts w:ascii="Times New Roman" w:eastAsia="Times New Roman" w:hAnsi="Times New Roman" w:cs="Times New Roman"/>
      <w:sz w:val="24"/>
      <w:szCs w:val="24"/>
    </w:rPr>
  </w:style>
  <w:style w:type="paragraph" w:customStyle="1" w:styleId="Default">
    <w:name w:val="Default"/>
    <w:rsid w:val="00E003D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81233918">
      <w:bodyDiv w:val="1"/>
      <w:marLeft w:val="0"/>
      <w:marRight w:val="0"/>
      <w:marTop w:val="0"/>
      <w:marBottom w:val="0"/>
      <w:divBdr>
        <w:top w:val="none" w:sz="0" w:space="0" w:color="auto"/>
        <w:left w:val="none" w:sz="0" w:space="0" w:color="auto"/>
        <w:bottom w:val="none" w:sz="0" w:space="0" w:color="auto"/>
        <w:right w:val="none" w:sz="0" w:space="0" w:color="auto"/>
      </w:divBdr>
    </w:div>
    <w:div w:id="1874002692">
      <w:bodyDiv w:val="1"/>
      <w:marLeft w:val="0"/>
      <w:marRight w:val="0"/>
      <w:marTop w:val="0"/>
      <w:marBottom w:val="0"/>
      <w:divBdr>
        <w:top w:val="none" w:sz="0" w:space="0" w:color="auto"/>
        <w:left w:val="none" w:sz="0" w:space="0" w:color="auto"/>
        <w:bottom w:val="none" w:sz="0" w:space="0" w:color="auto"/>
        <w:right w:val="none" w:sz="0" w:space="0" w:color="auto"/>
      </w:divBdr>
      <w:divsChild>
        <w:div w:id="943729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4BF8-2199-45DC-8AC8-266D7775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4871</Words>
  <Characters>27768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Стол</cp:lastModifiedBy>
  <cp:revision>5</cp:revision>
  <cp:lastPrinted>2019-04-23T06:22:00Z</cp:lastPrinted>
  <dcterms:created xsi:type="dcterms:W3CDTF">2019-04-16T04:55:00Z</dcterms:created>
  <dcterms:modified xsi:type="dcterms:W3CDTF">2019-04-23T06:23:00Z</dcterms:modified>
</cp:coreProperties>
</file>