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51" w:rsidRPr="00AB5A51" w:rsidRDefault="00AB5A51" w:rsidP="0017668D">
      <w:pPr>
        <w:spacing w:after="0" w:line="240" w:lineRule="auto"/>
        <w:jc w:val="right"/>
        <w:rPr>
          <w:rFonts w:ascii="т" w:hAnsi="т"/>
        </w:rPr>
      </w:pPr>
    </w:p>
    <w:p w:rsidR="00AB5A51" w:rsidRPr="00AB5A51" w:rsidRDefault="00AB5A51" w:rsidP="0017668D">
      <w:pPr>
        <w:spacing w:after="0" w:line="240" w:lineRule="auto"/>
        <w:jc w:val="right"/>
        <w:rPr>
          <w:rFonts w:ascii="т" w:hAnsi="т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B27BD1" w:rsidRPr="00AB5A51" w:rsidTr="006862E7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AB5A51" w:rsidRDefault="00B27BD1" w:rsidP="006862E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AB5A51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AB5A51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AB5A51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AB5A51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AB5A51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AB5A51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AB5A51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AB5A51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AB5A51">
              <w:rPr>
                <w:rFonts w:ascii="т" w:hAnsi="т"/>
                <w:sz w:val="20"/>
                <w:szCs w:val="20"/>
              </w:rPr>
              <w:t>Е</w:t>
            </w:r>
            <w:r w:rsidRPr="00AB5A51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AB5A51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AB5A51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AB5A51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AB5A51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AB5A51">
              <w:rPr>
                <w:rFonts w:ascii="т" w:hAnsi="т" w:cs="Arial"/>
                <w:sz w:val="20"/>
                <w:szCs w:val="20"/>
              </w:rPr>
              <w:t>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B5A51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B5A51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B27BD1" w:rsidRPr="00AB5A51" w:rsidTr="006862E7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AB5A51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AB5A51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27BD1" w:rsidRPr="00AB5A51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B5A51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AB5A51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B27BD1" w:rsidRPr="00AB5A51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B27BD1" w:rsidRPr="00AB5A51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AB5A51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AB5A51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27BD1" w:rsidRPr="00AB5A51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B27BD1" w:rsidRPr="00AB5A51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AB5A5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B27BD1" w:rsidRPr="00AB5A51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B5A51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AB5A51">
              <w:rPr>
                <w:rFonts w:ascii="т" w:hAnsi="т" w:cs="Arial"/>
                <w:i/>
              </w:rPr>
              <w:t xml:space="preserve"> </w:t>
            </w:r>
            <w:r w:rsidRPr="00AB5A51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534268" w:rsidRDefault="00534268" w:rsidP="00534268">
      <w:pPr>
        <w:rPr>
          <w:rFonts w:cs="Arial"/>
          <w:b/>
          <w:sz w:val="28"/>
          <w:szCs w:val="28"/>
        </w:rPr>
      </w:pPr>
    </w:p>
    <w:p w:rsidR="00B27BD1" w:rsidRPr="00AB5A51" w:rsidRDefault="00B27BD1" w:rsidP="00534268">
      <w:pPr>
        <w:rPr>
          <w:rFonts w:ascii="т" w:hAnsi="т"/>
          <w:b/>
          <w:sz w:val="24"/>
          <w:szCs w:val="24"/>
        </w:rPr>
      </w:pPr>
      <w:r w:rsidRPr="00AB5A51">
        <w:rPr>
          <w:rFonts w:ascii="т" w:hAnsi="т"/>
          <w:b/>
          <w:sz w:val="28"/>
          <w:szCs w:val="28"/>
        </w:rPr>
        <w:t xml:space="preserve"> </w:t>
      </w:r>
      <w:r w:rsidRPr="00AB5A51">
        <w:rPr>
          <w:rFonts w:ascii="т" w:hAnsi="т" w:cs="Arial"/>
          <w:b/>
          <w:sz w:val="24"/>
          <w:szCs w:val="24"/>
        </w:rPr>
        <w:t xml:space="preserve">КАРАР                 </w:t>
      </w:r>
      <w:r w:rsidR="00534268">
        <w:rPr>
          <w:rFonts w:cs="Arial"/>
          <w:b/>
          <w:sz w:val="24"/>
          <w:szCs w:val="24"/>
        </w:rPr>
        <w:t xml:space="preserve">                                         </w:t>
      </w:r>
      <w:r w:rsidRPr="00AB5A51">
        <w:rPr>
          <w:rFonts w:ascii="т" w:hAnsi="т" w:cs="Arial"/>
          <w:b/>
          <w:sz w:val="24"/>
          <w:szCs w:val="24"/>
        </w:rPr>
        <w:t xml:space="preserve">                                                ПОСТАНОВЛЕНИЕ </w:t>
      </w:r>
      <w:r w:rsidRPr="00AB5A51">
        <w:rPr>
          <w:rFonts w:ascii="т" w:hAnsi="т"/>
          <w:b/>
          <w:sz w:val="24"/>
          <w:szCs w:val="24"/>
        </w:rPr>
        <w:t xml:space="preserve"> </w:t>
      </w:r>
    </w:p>
    <w:p w:rsidR="009058CB" w:rsidRPr="0027695D" w:rsidRDefault="0027695D" w:rsidP="00B27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95D">
        <w:rPr>
          <w:rFonts w:ascii="Times New Roman" w:hAnsi="Times New Roman" w:cs="Times New Roman"/>
          <w:b/>
          <w:sz w:val="24"/>
          <w:szCs w:val="24"/>
        </w:rPr>
        <w:t xml:space="preserve">№ 77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7695D">
        <w:rPr>
          <w:rFonts w:ascii="Times New Roman" w:hAnsi="Times New Roman" w:cs="Times New Roman"/>
          <w:b/>
          <w:sz w:val="24"/>
          <w:szCs w:val="24"/>
        </w:rPr>
        <w:t xml:space="preserve"> 09.08.2018</w:t>
      </w:r>
      <w:r w:rsidRPr="0027695D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7695D" w:rsidRPr="0027695D" w:rsidRDefault="0027695D" w:rsidP="00B27BD1">
      <w:pPr>
        <w:spacing w:after="0" w:line="240" w:lineRule="auto"/>
        <w:rPr>
          <w:sz w:val="28"/>
          <w:szCs w:val="28"/>
        </w:rPr>
      </w:pPr>
    </w:p>
    <w:p w:rsidR="009058CB" w:rsidRPr="00534268" w:rsidRDefault="00534268" w:rsidP="00534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268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</w:t>
      </w:r>
    </w:p>
    <w:p w:rsidR="00534268" w:rsidRPr="00534268" w:rsidRDefault="00534268" w:rsidP="00534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34268">
        <w:rPr>
          <w:rFonts w:ascii="Times New Roman" w:hAnsi="Times New Roman" w:cs="Times New Roman"/>
          <w:b/>
          <w:sz w:val="24"/>
          <w:szCs w:val="24"/>
        </w:rPr>
        <w:t xml:space="preserve"> поселения Петровский сельсовет</w:t>
      </w:r>
    </w:p>
    <w:p w:rsidR="00534268" w:rsidRPr="00534268" w:rsidRDefault="00534268" w:rsidP="00534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268">
        <w:rPr>
          <w:rFonts w:ascii="Times New Roman" w:hAnsi="Times New Roman" w:cs="Times New Roman"/>
          <w:b/>
          <w:sz w:val="24"/>
          <w:szCs w:val="24"/>
        </w:rPr>
        <w:t>Муниципального района Ишимбайский район РБ от 15.02.2017 № 15</w:t>
      </w:r>
      <w:r w:rsidR="002A0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EF9" w:rsidRPr="002A0EF9">
        <w:rPr>
          <w:rFonts w:ascii="т" w:hAnsi="т"/>
          <w:b/>
          <w:sz w:val="24"/>
          <w:szCs w:val="24"/>
        </w:rPr>
        <w:t>«Противодействие коррупции в  сельском поселении   Петровский   сельсовет   муниципального района Ишимбайский район Республики  Башкортостан на 2017 – 2020 годы»</w:t>
      </w:r>
      <w:r w:rsidR="002A0EF9" w:rsidRPr="002A0EF9">
        <w:rPr>
          <w:b/>
          <w:sz w:val="24"/>
          <w:szCs w:val="24"/>
        </w:rPr>
        <w:t>»</w:t>
      </w:r>
    </w:p>
    <w:p w:rsidR="009058CB" w:rsidRPr="00AB5A51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</w:p>
    <w:p w:rsidR="002A0EF9" w:rsidRDefault="009058CB" w:rsidP="00B27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        </w:t>
      </w:r>
      <w:r w:rsidR="006862E7" w:rsidRPr="00AB5A51">
        <w:rPr>
          <w:rFonts w:ascii="т" w:hAnsi="т"/>
          <w:sz w:val="24"/>
          <w:szCs w:val="24"/>
        </w:rPr>
        <w:t xml:space="preserve"> В соответствии   с Федеральным законом  от 06.10.2003 № 131-ФЗ «Об общих принципах организации  местного   самоуправления в Российской  Федерации»   Федеральным законом  Российской Федерации   от 02.03.2007 г. 25-ФЗ «О муниципальной с</w:t>
      </w:r>
      <w:r w:rsidR="00792C79" w:rsidRPr="00AB5A51">
        <w:rPr>
          <w:rFonts w:ascii="т" w:hAnsi="т"/>
          <w:sz w:val="24"/>
          <w:szCs w:val="24"/>
        </w:rPr>
        <w:t xml:space="preserve">лужбе в Российской Федерации»  </w:t>
      </w:r>
      <w:r w:rsidR="006862E7" w:rsidRPr="00AB5A51">
        <w:rPr>
          <w:rFonts w:ascii="т" w:hAnsi="т"/>
          <w:sz w:val="24"/>
          <w:szCs w:val="24"/>
        </w:rPr>
        <w:t>Федеральным законом  Российской Федерации</w:t>
      </w:r>
      <w:r w:rsidR="00792C79" w:rsidRPr="00AB5A51">
        <w:rPr>
          <w:rFonts w:ascii="т" w:hAnsi="т"/>
          <w:sz w:val="24"/>
          <w:szCs w:val="24"/>
        </w:rPr>
        <w:t xml:space="preserve"> от 25 декабря 2008 № 273-ФЗ «О </w:t>
      </w:r>
      <w:r w:rsidR="006862E7" w:rsidRPr="00AB5A51">
        <w:rPr>
          <w:rFonts w:ascii="т" w:hAnsi="т"/>
          <w:sz w:val="24"/>
          <w:szCs w:val="24"/>
        </w:rPr>
        <w:t xml:space="preserve">противодействии коррупции», </w:t>
      </w:r>
      <w:r w:rsidR="006862E7" w:rsidRPr="002A0EF9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</w:t>
      </w:r>
      <w:r w:rsidR="002A0EF9" w:rsidRPr="002A0EF9">
        <w:rPr>
          <w:rFonts w:ascii="Times New Roman" w:hAnsi="Times New Roman" w:cs="Times New Roman"/>
          <w:sz w:val="24"/>
          <w:szCs w:val="24"/>
        </w:rPr>
        <w:t>2</w:t>
      </w:r>
      <w:r w:rsidR="006862E7" w:rsidRPr="002A0EF9">
        <w:rPr>
          <w:rFonts w:ascii="Times New Roman" w:hAnsi="Times New Roman" w:cs="Times New Roman"/>
          <w:sz w:val="24"/>
          <w:szCs w:val="24"/>
        </w:rPr>
        <w:t xml:space="preserve">9 </w:t>
      </w:r>
      <w:r w:rsidR="002A0EF9" w:rsidRPr="002A0EF9">
        <w:rPr>
          <w:rFonts w:ascii="Times New Roman" w:hAnsi="Times New Roman" w:cs="Times New Roman"/>
          <w:sz w:val="24"/>
          <w:szCs w:val="24"/>
        </w:rPr>
        <w:t>июня 201</w:t>
      </w:r>
      <w:r w:rsidR="006862E7" w:rsidRPr="002A0EF9">
        <w:rPr>
          <w:rFonts w:ascii="Times New Roman" w:hAnsi="Times New Roman" w:cs="Times New Roman"/>
          <w:sz w:val="24"/>
          <w:szCs w:val="24"/>
        </w:rPr>
        <w:t xml:space="preserve">8 г. № </w:t>
      </w:r>
      <w:r w:rsidR="002A0EF9" w:rsidRPr="002A0EF9">
        <w:rPr>
          <w:rFonts w:ascii="Times New Roman" w:hAnsi="Times New Roman" w:cs="Times New Roman"/>
          <w:sz w:val="24"/>
          <w:szCs w:val="24"/>
        </w:rPr>
        <w:t>378</w:t>
      </w:r>
      <w:r w:rsidR="006862E7" w:rsidRPr="002A0EF9">
        <w:rPr>
          <w:rFonts w:ascii="Times New Roman" w:hAnsi="Times New Roman" w:cs="Times New Roman"/>
          <w:sz w:val="24"/>
          <w:szCs w:val="24"/>
        </w:rPr>
        <w:t xml:space="preserve"> «</w:t>
      </w:r>
      <w:r w:rsidR="002A0EF9" w:rsidRPr="002A0EF9">
        <w:rPr>
          <w:rFonts w:ascii="Times New Roman" w:hAnsi="Times New Roman" w:cs="Times New Roman"/>
          <w:sz w:val="24"/>
          <w:szCs w:val="24"/>
        </w:rPr>
        <w:t>О Национальном плане противодействия коррупции</w:t>
      </w:r>
      <w:r w:rsidR="00301BC8" w:rsidRPr="002A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2A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0EF9" w:rsidRPr="002A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</w:t>
      </w:r>
      <w:r w:rsidR="002A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0EF9" w:rsidRPr="002A0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Главы Республики Башкортостан от16.07.2018 года </w:t>
      </w:r>
    </w:p>
    <w:p w:rsidR="009058CB" w:rsidRPr="002A0EF9" w:rsidRDefault="002A0EF9" w:rsidP="00B27BD1">
      <w:pPr>
        <w:spacing w:after="0" w:line="240" w:lineRule="auto"/>
        <w:rPr>
          <w:sz w:val="24"/>
          <w:szCs w:val="24"/>
        </w:rPr>
      </w:pPr>
      <w:r w:rsidRPr="002A0EF9">
        <w:rPr>
          <w:rFonts w:ascii="Times New Roman" w:eastAsia="Times New Roman" w:hAnsi="Times New Roman" w:cs="Times New Roman"/>
          <w:color w:val="000000"/>
          <w:sz w:val="24"/>
          <w:szCs w:val="24"/>
        </w:rPr>
        <w:t>№ РГ-122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8CB" w:rsidRPr="00AB5A51" w:rsidRDefault="00792C79" w:rsidP="00792C79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>ПОСТАНОВЛЯЮ</w:t>
      </w:r>
      <w:r w:rsidR="009058CB" w:rsidRPr="00AB5A51">
        <w:rPr>
          <w:rFonts w:ascii="т" w:hAnsi="т"/>
          <w:sz w:val="24"/>
          <w:szCs w:val="24"/>
        </w:rPr>
        <w:t>:</w:t>
      </w:r>
    </w:p>
    <w:p w:rsidR="009058CB" w:rsidRPr="00AB5A51" w:rsidRDefault="009058CB" w:rsidP="007B5D7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9058CB" w:rsidRPr="007B5D73" w:rsidRDefault="009058CB" w:rsidP="007B5D73">
      <w:pPr>
        <w:spacing w:after="0" w:line="240" w:lineRule="auto"/>
        <w:jc w:val="both"/>
        <w:rPr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   </w:t>
      </w:r>
      <w:r w:rsidR="00792C79" w:rsidRPr="00AB5A51">
        <w:rPr>
          <w:rFonts w:ascii="т" w:hAnsi="т"/>
          <w:sz w:val="24"/>
          <w:szCs w:val="24"/>
        </w:rPr>
        <w:t xml:space="preserve">    </w:t>
      </w:r>
      <w:r w:rsidR="00017291" w:rsidRPr="00AB5A51">
        <w:rPr>
          <w:rFonts w:ascii="т" w:hAnsi="т"/>
          <w:sz w:val="24"/>
          <w:szCs w:val="24"/>
        </w:rPr>
        <w:t xml:space="preserve">    1. </w:t>
      </w:r>
      <w:r w:rsidR="00534268" w:rsidRPr="00534268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сельского поселения Петровский сельсовет муниципального района Ишимбайский район РБ № 15 от 15.02.2017 г.</w:t>
      </w:r>
      <w:r w:rsidR="007B5D73">
        <w:rPr>
          <w:rFonts w:ascii="Times New Roman" w:hAnsi="Times New Roman" w:cs="Times New Roman"/>
          <w:sz w:val="24"/>
          <w:szCs w:val="24"/>
        </w:rPr>
        <w:t xml:space="preserve"> «</w:t>
      </w:r>
      <w:r w:rsidR="007B5D73" w:rsidRPr="00AB5A51">
        <w:rPr>
          <w:rFonts w:ascii="т" w:hAnsi="т"/>
          <w:sz w:val="24"/>
          <w:szCs w:val="24"/>
        </w:rPr>
        <w:t>Об утверждении муниципальной   программы «Противодействие коррупции в  сельском поселении   Петровский   сельсовет   муниципального района Ишимбайский район Республики  Башкортостан на 2017 – 2020 годы»</w:t>
      </w:r>
      <w:r w:rsidR="007B5D73">
        <w:rPr>
          <w:sz w:val="24"/>
          <w:szCs w:val="24"/>
        </w:rPr>
        <w:t>»</w:t>
      </w:r>
    </w:p>
    <w:p w:rsidR="00792C79" w:rsidRPr="00534268" w:rsidRDefault="00792C79" w:rsidP="007B5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68">
        <w:rPr>
          <w:rFonts w:ascii="Times New Roman" w:hAnsi="Times New Roman" w:cs="Times New Roman"/>
          <w:sz w:val="24"/>
          <w:szCs w:val="24"/>
        </w:rPr>
        <w:t xml:space="preserve"> </w:t>
      </w:r>
      <w:r w:rsidRPr="005342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34268">
        <w:rPr>
          <w:rFonts w:ascii="Times New Roman" w:hAnsi="Times New Roman" w:cs="Times New Roman"/>
          <w:sz w:val="24"/>
          <w:szCs w:val="24"/>
        </w:rPr>
        <w:t xml:space="preserve">     2.</w:t>
      </w:r>
      <w:r w:rsidR="00534268" w:rsidRPr="0053426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сельского поселения Петровский сельсовет муниципального района Ишимбайский район РБ</w:t>
      </w:r>
    </w:p>
    <w:p w:rsidR="00792C79" w:rsidRPr="00AB5A51" w:rsidRDefault="00792C79" w:rsidP="007B5D73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           3. Контроль исполнения настоящего постановления оставляю за собой.</w:t>
      </w:r>
    </w:p>
    <w:p w:rsidR="00792C79" w:rsidRPr="00AB5A51" w:rsidRDefault="00792C79" w:rsidP="007B5D73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           4. </w:t>
      </w:r>
      <w:r w:rsidRPr="00534268">
        <w:rPr>
          <w:rFonts w:ascii="Times New Roman" w:hAnsi="Times New Roman" w:cs="Times New Roman"/>
          <w:sz w:val="24"/>
          <w:szCs w:val="24"/>
        </w:rPr>
        <w:t>Постановление вступает в силу с</w:t>
      </w:r>
      <w:r w:rsidR="00534268" w:rsidRPr="00534268">
        <w:rPr>
          <w:rFonts w:ascii="Times New Roman" w:hAnsi="Times New Roman" w:cs="Times New Roman"/>
          <w:sz w:val="24"/>
          <w:szCs w:val="24"/>
        </w:rPr>
        <w:t>о дня его подписания</w:t>
      </w:r>
      <w:r w:rsidRPr="00534268">
        <w:rPr>
          <w:rFonts w:ascii="Times New Roman" w:hAnsi="Times New Roman" w:cs="Times New Roman"/>
          <w:sz w:val="24"/>
          <w:szCs w:val="24"/>
        </w:rPr>
        <w:t>.</w:t>
      </w:r>
      <w:r w:rsidRPr="00534268">
        <w:rPr>
          <w:rFonts w:ascii="Times New Roman" w:hAnsi="Times New Roman" w:cs="Times New Roman"/>
          <w:sz w:val="24"/>
          <w:szCs w:val="24"/>
        </w:rPr>
        <w:tab/>
      </w:r>
    </w:p>
    <w:p w:rsidR="00792C79" w:rsidRPr="00AB5A51" w:rsidRDefault="00792C79" w:rsidP="00B27BD1">
      <w:pPr>
        <w:spacing w:after="0" w:line="240" w:lineRule="auto"/>
        <w:rPr>
          <w:rFonts w:ascii="т" w:hAnsi="т"/>
          <w:sz w:val="24"/>
          <w:szCs w:val="24"/>
        </w:rPr>
      </w:pPr>
    </w:p>
    <w:p w:rsidR="003A4FEB" w:rsidRDefault="003A4FEB" w:rsidP="00792C79">
      <w:pPr>
        <w:spacing w:after="0" w:line="240" w:lineRule="auto"/>
        <w:rPr>
          <w:sz w:val="24"/>
          <w:szCs w:val="24"/>
        </w:rPr>
      </w:pPr>
    </w:p>
    <w:p w:rsidR="00534268" w:rsidRDefault="00534268" w:rsidP="00792C79">
      <w:pPr>
        <w:spacing w:after="0" w:line="240" w:lineRule="auto"/>
        <w:rPr>
          <w:sz w:val="24"/>
          <w:szCs w:val="24"/>
        </w:rPr>
      </w:pPr>
    </w:p>
    <w:p w:rsidR="00534268" w:rsidRDefault="00534268" w:rsidP="00792C79">
      <w:pPr>
        <w:spacing w:after="0" w:line="240" w:lineRule="auto"/>
        <w:rPr>
          <w:sz w:val="24"/>
          <w:szCs w:val="24"/>
        </w:rPr>
      </w:pPr>
    </w:p>
    <w:p w:rsidR="00534268" w:rsidRDefault="00534268" w:rsidP="00792C79">
      <w:pPr>
        <w:spacing w:after="0" w:line="240" w:lineRule="auto"/>
        <w:rPr>
          <w:sz w:val="24"/>
          <w:szCs w:val="24"/>
        </w:rPr>
      </w:pPr>
    </w:p>
    <w:p w:rsidR="00534268" w:rsidRPr="00534268" w:rsidRDefault="00534268" w:rsidP="00792C79">
      <w:pPr>
        <w:spacing w:after="0" w:line="240" w:lineRule="auto"/>
        <w:rPr>
          <w:sz w:val="24"/>
          <w:szCs w:val="24"/>
        </w:rPr>
      </w:pPr>
    </w:p>
    <w:p w:rsidR="00792C79" w:rsidRPr="00AB5A51" w:rsidRDefault="00792C79" w:rsidP="00792C79">
      <w:pPr>
        <w:spacing w:after="0" w:line="240" w:lineRule="auto"/>
        <w:rPr>
          <w:rFonts w:ascii="т" w:hAnsi="т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Глава сельского поселения </w:t>
      </w:r>
    </w:p>
    <w:p w:rsidR="00792C79" w:rsidRPr="00AB5A51" w:rsidRDefault="00792C79" w:rsidP="00792C79">
      <w:pPr>
        <w:spacing w:after="0" w:line="240" w:lineRule="auto"/>
        <w:rPr>
          <w:rFonts w:ascii="т" w:hAnsi="т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>Петровский  сельсовет</w:t>
      </w:r>
    </w:p>
    <w:p w:rsidR="00792C79" w:rsidRPr="00AB5A51" w:rsidRDefault="00792C79" w:rsidP="00792C79">
      <w:pPr>
        <w:spacing w:after="0" w:line="240" w:lineRule="auto"/>
        <w:rPr>
          <w:rFonts w:ascii="т" w:hAnsi="т"/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муниципального  района </w:t>
      </w:r>
    </w:p>
    <w:p w:rsidR="00792C79" w:rsidRPr="00534268" w:rsidRDefault="00792C79" w:rsidP="00792C79">
      <w:pPr>
        <w:spacing w:after="0" w:line="240" w:lineRule="auto"/>
        <w:rPr>
          <w:sz w:val="24"/>
          <w:szCs w:val="24"/>
        </w:rPr>
      </w:pPr>
      <w:r w:rsidRPr="00AB5A51">
        <w:rPr>
          <w:rFonts w:ascii="т" w:hAnsi="т"/>
          <w:sz w:val="24"/>
          <w:szCs w:val="24"/>
        </w:rPr>
        <w:t xml:space="preserve">Ишимбайский район РБ </w:t>
      </w:r>
      <w:r w:rsidRPr="00534268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534268" w:rsidRPr="00534268">
        <w:rPr>
          <w:rFonts w:ascii="Times New Roman" w:hAnsi="Times New Roman" w:cs="Times New Roman"/>
          <w:sz w:val="24"/>
          <w:szCs w:val="24"/>
        </w:rPr>
        <w:t>Ю.Г.Малкин</w:t>
      </w:r>
    </w:p>
    <w:p w:rsidR="00792C79" w:rsidRPr="00AB5A51" w:rsidRDefault="00792C79" w:rsidP="00B27BD1">
      <w:pPr>
        <w:spacing w:after="0" w:line="240" w:lineRule="auto"/>
        <w:rPr>
          <w:rFonts w:ascii="т" w:hAnsi="т"/>
          <w:sz w:val="24"/>
          <w:szCs w:val="24"/>
        </w:rPr>
      </w:pPr>
    </w:p>
    <w:p w:rsidR="00792C79" w:rsidRPr="00AB5A51" w:rsidRDefault="00792C79" w:rsidP="00B27BD1">
      <w:pPr>
        <w:spacing w:after="0" w:line="240" w:lineRule="auto"/>
        <w:rPr>
          <w:rFonts w:ascii="т" w:hAnsi="т"/>
          <w:sz w:val="24"/>
          <w:szCs w:val="24"/>
        </w:rPr>
      </w:pPr>
    </w:p>
    <w:p w:rsidR="00792C79" w:rsidRPr="00AB5A51" w:rsidRDefault="00792C79" w:rsidP="00B27BD1">
      <w:pPr>
        <w:spacing w:after="0" w:line="240" w:lineRule="auto"/>
        <w:rPr>
          <w:rFonts w:ascii="т" w:hAnsi="т"/>
        </w:rPr>
      </w:pPr>
    </w:p>
    <w:p w:rsidR="003A4FEB" w:rsidRPr="00AB5A51" w:rsidRDefault="003A4FEB" w:rsidP="00B27BD1">
      <w:pPr>
        <w:spacing w:after="0" w:line="240" w:lineRule="auto"/>
        <w:rPr>
          <w:rFonts w:ascii="т" w:hAnsi="т"/>
        </w:rPr>
      </w:pPr>
    </w:p>
    <w:p w:rsidR="003A4FEB" w:rsidRPr="00AB5A51" w:rsidRDefault="003A4FEB" w:rsidP="00B27BD1">
      <w:pPr>
        <w:spacing w:after="0" w:line="240" w:lineRule="auto"/>
        <w:rPr>
          <w:rFonts w:ascii="т" w:hAnsi="т"/>
        </w:rPr>
      </w:pPr>
    </w:p>
    <w:p w:rsidR="003A4FEB" w:rsidRPr="00AB5A51" w:rsidRDefault="003A4FEB" w:rsidP="00B27BD1">
      <w:pPr>
        <w:spacing w:after="0" w:line="240" w:lineRule="auto"/>
        <w:rPr>
          <w:rFonts w:ascii="т" w:hAnsi="т"/>
        </w:rPr>
      </w:pPr>
    </w:p>
    <w:p w:rsidR="003A4FEB" w:rsidRPr="00AB5A51" w:rsidRDefault="003A4FEB" w:rsidP="00B27BD1">
      <w:pPr>
        <w:spacing w:after="0" w:line="240" w:lineRule="auto"/>
        <w:rPr>
          <w:rFonts w:ascii="т" w:hAnsi="т"/>
        </w:rPr>
      </w:pPr>
    </w:p>
    <w:p w:rsidR="00792C79" w:rsidRPr="00AB5A51" w:rsidRDefault="00792C79" w:rsidP="00B27BD1">
      <w:pPr>
        <w:spacing w:after="0" w:line="240" w:lineRule="auto"/>
        <w:rPr>
          <w:rFonts w:ascii="т" w:hAnsi="т"/>
        </w:rPr>
      </w:pPr>
    </w:p>
    <w:p w:rsidR="00A92B1E" w:rsidRDefault="00A92B1E" w:rsidP="00A92B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49D0" w:rsidRDefault="004149D0" w:rsidP="00A92B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2B1E" w:rsidRDefault="00A92B1E" w:rsidP="00A92B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  <w:r w:rsidRPr="001A57C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92B1E" w:rsidRDefault="00A92B1E" w:rsidP="00A92B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Петровский сельсовет</w:t>
      </w:r>
      <w:r w:rsidRPr="001A57C7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7695D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августа 2018 года № </w:t>
      </w:r>
      <w:r w:rsidR="0027695D">
        <w:rPr>
          <w:rFonts w:ascii="Times New Roman" w:eastAsia="Times New Roman" w:hAnsi="Times New Roman" w:cs="Times New Roman"/>
          <w:sz w:val="24"/>
          <w:szCs w:val="24"/>
        </w:rPr>
        <w:t>77</w:t>
      </w:r>
    </w:p>
    <w:p w:rsidR="00A92B1E" w:rsidRDefault="00A92B1E" w:rsidP="00A92B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2B1E" w:rsidRDefault="00A92B1E" w:rsidP="00A9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9953F7">
        <w:rPr>
          <w:rFonts w:ascii="Times New Roman" w:eastAsia="Times New Roman" w:hAnsi="Times New Roman" w:cs="Times New Roman"/>
          <w:b/>
          <w:sz w:val="24"/>
          <w:szCs w:val="24"/>
        </w:rPr>
        <w:t>лан мероприятий по противодействию коррупции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сельском поселении Петровский сельсовет муниципального района Ишимбайский район </w:t>
      </w:r>
    </w:p>
    <w:p w:rsidR="00A92B1E" w:rsidRDefault="00A92B1E" w:rsidP="00A9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 Башкортостан</w:t>
      </w:r>
      <w:r w:rsidRPr="009953F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92B1E" w:rsidRPr="001A57C7" w:rsidRDefault="00A92B1E" w:rsidP="00A9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993" w:tblpY="1"/>
        <w:tblOverlap w:val="never"/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4526"/>
        <w:gridCol w:w="3003"/>
        <w:gridCol w:w="2242"/>
      </w:tblGrid>
      <w:tr w:rsidR="00A92B1E" w:rsidRPr="001A57C7" w:rsidTr="00776F6A">
        <w:trPr>
          <w:trHeight w:val="15"/>
          <w:tblCellSpacing w:w="15" w:type="dxa"/>
        </w:trPr>
        <w:tc>
          <w:tcPr>
            <w:tcW w:w="674" w:type="dxa"/>
            <w:vAlign w:val="center"/>
            <w:hideMark/>
          </w:tcPr>
          <w:p w:rsidR="00A92B1E" w:rsidRPr="001A57C7" w:rsidRDefault="00A92B1E" w:rsidP="0077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496" w:type="dxa"/>
            <w:vAlign w:val="center"/>
            <w:hideMark/>
          </w:tcPr>
          <w:p w:rsidR="00A92B1E" w:rsidRPr="001A57C7" w:rsidRDefault="00A92B1E" w:rsidP="0077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973" w:type="dxa"/>
            <w:vAlign w:val="center"/>
            <w:hideMark/>
          </w:tcPr>
          <w:p w:rsidR="00A92B1E" w:rsidRPr="001A57C7" w:rsidRDefault="00A92B1E" w:rsidP="0077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197" w:type="dxa"/>
            <w:vAlign w:val="center"/>
            <w:hideMark/>
          </w:tcPr>
          <w:p w:rsidR="00A92B1E" w:rsidRPr="001A57C7" w:rsidRDefault="00A92B1E" w:rsidP="0077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92B1E" w:rsidRPr="00025AA1" w:rsidRDefault="00A92B1E" w:rsidP="00776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нормативных правовых актов в сфере противодействия коррупции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A92B1E" w:rsidRPr="001A57C7" w:rsidTr="00776F6A">
        <w:trPr>
          <w:trHeight w:val="2614"/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A92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Theme="minorHAnsi"/>
              </w:rPr>
              <w:t xml:space="preserve">Проведения </w:t>
            </w:r>
            <w:proofErr w:type="spellStart"/>
            <w:r>
              <w:rPr>
                <w:rStyle w:val="11"/>
                <w:rFonts w:eastAsiaTheme="minorHAnsi"/>
              </w:rPr>
              <w:t>антикоррупционной</w:t>
            </w:r>
            <w:proofErr w:type="spellEnd"/>
            <w:r>
              <w:rPr>
                <w:rStyle w:val="11"/>
                <w:rFonts w:eastAsiaTheme="minorHAnsi"/>
              </w:rPr>
              <w:t xml:space="preserve"> экспертизы нормативных правовых актов и проектов нормативных правовых актов сельского поселения Петровский сельсовет 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устранения выявленных </w:t>
            </w:r>
            <w:proofErr w:type="spellStart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rHeight w:val="2614"/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A92B1E">
            <w:pPr>
              <w:spacing w:before="100" w:beforeAutospacing="1" w:after="100" w:afterAutospacing="1" w:line="240" w:lineRule="auto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Обеспечение размещения на официальном сайте Администрации сельского поселения Петровский сельсовет  муниципального района Ишимбайский район Республики Башкортостан в сети Интернет проектов, принимаемых нормативных правовых актов и действующих нормативных правовых актов для реализации возможности проведения независимой </w:t>
            </w:r>
            <w:proofErr w:type="spellStart"/>
            <w:r>
              <w:rPr>
                <w:rStyle w:val="11"/>
                <w:rFonts w:eastAsiaTheme="minorHAnsi"/>
              </w:rPr>
              <w:t>антикоррупционной</w:t>
            </w:r>
            <w:proofErr w:type="spellEnd"/>
            <w:r>
              <w:rPr>
                <w:rStyle w:val="11"/>
                <w:rFonts w:eastAsiaTheme="minorHAnsi"/>
              </w:rPr>
              <w:t xml:space="preserve"> экспертизы и мониторинга практики </w:t>
            </w:r>
            <w:proofErr w:type="spellStart"/>
            <w:r>
              <w:rPr>
                <w:rStyle w:val="11"/>
                <w:rFonts w:eastAsiaTheme="minorHAnsi"/>
              </w:rPr>
              <w:t>правоприменения</w:t>
            </w:r>
            <w:proofErr w:type="spellEnd"/>
            <w:r>
              <w:rPr>
                <w:rStyle w:val="11"/>
                <w:rFonts w:eastAsiaTheme="minorHAnsi"/>
              </w:rPr>
              <w:t xml:space="preserve">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2B1E" w:rsidRPr="001A57C7" w:rsidTr="00776F6A">
        <w:trPr>
          <w:trHeight w:val="2614"/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A92B1E">
            <w:pPr>
              <w:spacing w:before="100" w:beforeAutospacing="1" w:after="100" w:afterAutospacing="1" w:line="240" w:lineRule="auto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Представление в администрацию муниципального района Ишимбайский район Республики Башкортостан сведений мониторинга хода реализации в администрации сельского поселения Петровский сельсовет мероприятий по противодействию коррупции посредством единой системы мониторинга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A92B1E" w:rsidRPr="001A57C7" w:rsidTr="00776F6A">
        <w:trPr>
          <w:trHeight w:val="522"/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обращениях в целях склонения к совершению коррупционных правонарушений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исполнения о заполнении с 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полномочий по которым влечет за собой обязанность представлять указанные сведения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- июль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службы 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76F6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76F6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776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несение уточнений в перечень должностей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службы, замещение которых связано с коррупционными рисками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01064A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2018 года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выполнения требований законодательства о предотвращении и урегулировании конфликта интересов на муниципальной службе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Республики Башкортостан и должности муниципальной службы Республики Башкортостана, путем осуществления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конфликта интересов </w:t>
            </w:r>
            <w:proofErr w:type="gramEnd"/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возникновении оснований для актуализации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несоблюдения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 Обеспечение применения предусмотренных законодательством мер юридической ответственности в каждом случае несоблюдения указанных запретов, ограничений и требований. Освещение информации о фактах нарушений и принятых мерах ответственности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муниципальных служащих, в должностные обязанности которых входит участие в противодействии коррупции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вия), 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органов местного самоуправления и их должностных лиц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A92B1E" w:rsidRPr="006214CD" w:rsidRDefault="00A92B1E" w:rsidP="00776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посредством анализа жалоб и обращений граждан и организаций, своевременное их рассмотрение и принятие мер по указанным фактам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tabs>
                <w:tab w:val="left" w:pos="159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социологических исследований, позволяющих оценить уровень коррупции и эффективность принимаемых </w:t>
            </w:r>
            <w:proofErr w:type="spellStart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членов общественных советов к осуществлению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мероприятий, предусмотренных планом по противодействию коррупции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5F58" w:rsidRDefault="00115F58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исполнения гражданами, замещавшими должности муниципальной службы, включенные в 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перечни,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муниципальными нормативными  правовыми актами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организациями обязанностей, предусмотренных статьей 12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 выявлении нарушений информирование органов прокуратуры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сельского поселения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квартал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борьбы с коррупцией, освещение в СМИ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наполнения подразделов, посвященных вопросам противодействия коррупции, официального сайта в соответствии с требованиями Указа Президента Республики Башкортостан от 29.04.2014 №УП-108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Pr="001A57C7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92B1E" w:rsidRPr="001A57C7" w:rsidTr="00776F6A">
        <w:trPr>
          <w:tblCellSpacing w:w="15" w:type="dxa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на предмет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закупок. 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776F6A" w:rsidP="0077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92B1E" w:rsidRDefault="00A92B1E" w:rsidP="00776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</w:tbl>
    <w:p w:rsidR="00A92B1E" w:rsidRDefault="00A92B1E" w:rsidP="00A92B1E"/>
    <w:p w:rsidR="00792C79" w:rsidRPr="00AB5A51" w:rsidRDefault="00792C79" w:rsidP="00792C79">
      <w:pPr>
        <w:rPr>
          <w:rFonts w:ascii="т" w:hAnsi="т"/>
          <w:sz w:val="24"/>
          <w:szCs w:val="24"/>
        </w:rPr>
      </w:pPr>
    </w:p>
    <w:sectPr w:rsidR="00792C79" w:rsidRPr="00AB5A51" w:rsidSect="00792C7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A16"/>
    <w:multiLevelType w:val="singleLevel"/>
    <w:tmpl w:val="58DEBB3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C3D51A1"/>
    <w:multiLevelType w:val="hybridMultilevel"/>
    <w:tmpl w:val="F9E219FC"/>
    <w:lvl w:ilvl="0" w:tplc="D8EA2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F1DDF"/>
    <w:multiLevelType w:val="hybridMultilevel"/>
    <w:tmpl w:val="6A9AF07E"/>
    <w:lvl w:ilvl="0" w:tplc="6F325550">
      <w:start w:val="2012"/>
      <w:numFmt w:val="decimal"/>
      <w:lvlText w:val="%1"/>
      <w:lvlJc w:val="left"/>
      <w:pPr>
        <w:tabs>
          <w:tab w:val="num" w:pos="540"/>
        </w:tabs>
        <w:ind w:left="5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738A7"/>
    <w:multiLevelType w:val="hybridMultilevel"/>
    <w:tmpl w:val="96BAFBC6"/>
    <w:lvl w:ilvl="0" w:tplc="11902CF2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20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9D2"/>
    <w:rsid w:val="0000260C"/>
    <w:rsid w:val="0000737A"/>
    <w:rsid w:val="00017291"/>
    <w:rsid w:val="00115F58"/>
    <w:rsid w:val="00156C45"/>
    <w:rsid w:val="0017668D"/>
    <w:rsid w:val="001B45A3"/>
    <w:rsid w:val="002139D2"/>
    <w:rsid w:val="0027695D"/>
    <w:rsid w:val="002A0EF9"/>
    <w:rsid w:val="00301BC8"/>
    <w:rsid w:val="0034525B"/>
    <w:rsid w:val="0039127C"/>
    <w:rsid w:val="003942E2"/>
    <w:rsid w:val="003A4FEB"/>
    <w:rsid w:val="003D1144"/>
    <w:rsid w:val="004149D0"/>
    <w:rsid w:val="00436D18"/>
    <w:rsid w:val="00497796"/>
    <w:rsid w:val="004F362F"/>
    <w:rsid w:val="00534268"/>
    <w:rsid w:val="0060480E"/>
    <w:rsid w:val="006862E7"/>
    <w:rsid w:val="00776F6A"/>
    <w:rsid w:val="00782091"/>
    <w:rsid w:val="00792C79"/>
    <w:rsid w:val="007B5D73"/>
    <w:rsid w:val="007C591F"/>
    <w:rsid w:val="00826272"/>
    <w:rsid w:val="008706BA"/>
    <w:rsid w:val="009058CB"/>
    <w:rsid w:val="00925EA3"/>
    <w:rsid w:val="009F7934"/>
    <w:rsid w:val="00A040F1"/>
    <w:rsid w:val="00A20C48"/>
    <w:rsid w:val="00A92B1E"/>
    <w:rsid w:val="00AB5A51"/>
    <w:rsid w:val="00B21C2F"/>
    <w:rsid w:val="00B27BD1"/>
    <w:rsid w:val="00B477BF"/>
    <w:rsid w:val="00BD4554"/>
    <w:rsid w:val="00BE47F6"/>
    <w:rsid w:val="00C2090F"/>
    <w:rsid w:val="00CA4B14"/>
    <w:rsid w:val="00CB7DF8"/>
    <w:rsid w:val="00D11ED8"/>
    <w:rsid w:val="00E51973"/>
    <w:rsid w:val="00EE0BC1"/>
    <w:rsid w:val="00F12C1D"/>
    <w:rsid w:val="00F35090"/>
    <w:rsid w:val="00F53950"/>
    <w:rsid w:val="00FC1044"/>
    <w:rsid w:val="00FE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0E"/>
  </w:style>
  <w:style w:type="paragraph" w:styleId="1">
    <w:name w:val="heading 1"/>
    <w:basedOn w:val="a"/>
    <w:next w:val="a"/>
    <w:link w:val="10"/>
    <w:qFormat/>
    <w:rsid w:val="002139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9D2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locked/>
    <w:rsid w:val="002139D2"/>
    <w:rPr>
      <w:rFonts w:ascii="Calibri" w:hAnsi="Calibri"/>
    </w:rPr>
  </w:style>
  <w:style w:type="paragraph" w:styleId="a4">
    <w:name w:val="No Spacing"/>
    <w:link w:val="a3"/>
    <w:qFormat/>
    <w:rsid w:val="002139D2"/>
    <w:pPr>
      <w:spacing w:after="0" w:line="240" w:lineRule="auto"/>
    </w:pPr>
    <w:rPr>
      <w:rFonts w:ascii="Calibri" w:hAnsi="Calibri"/>
    </w:rPr>
  </w:style>
  <w:style w:type="paragraph" w:customStyle="1" w:styleId="3">
    <w:name w:val="заголовок 3"/>
    <w:basedOn w:val="a"/>
    <w:next w:val="a"/>
    <w:rsid w:val="002139D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48"/>
      <w:szCs w:val="48"/>
    </w:rPr>
  </w:style>
  <w:style w:type="table" w:styleId="a5">
    <w:name w:val="Table Grid"/>
    <w:basedOn w:val="a1"/>
    <w:rsid w:val="00905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7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Основной текст1"/>
    <w:basedOn w:val="a0"/>
    <w:rsid w:val="00A9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Стол</cp:lastModifiedBy>
  <cp:revision>5</cp:revision>
  <cp:lastPrinted>2013-09-28T11:29:00Z</cp:lastPrinted>
  <dcterms:created xsi:type="dcterms:W3CDTF">2018-08-13T04:33:00Z</dcterms:created>
  <dcterms:modified xsi:type="dcterms:W3CDTF">2018-08-13T05:20:00Z</dcterms:modified>
</cp:coreProperties>
</file>