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0F" w:rsidRPr="007E2D2F" w:rsidRDefault="00E5150F" w:rsidP="00E5150F">
      <w:pPr>
        <w:spacing w:after="0" w:line="240" w:lineRule="auto"/>
        <w:rPr>
          <w:rFonts w:ascii="т" w:hAnsi="т" w:cs="Tahoma"/>
          <w:b/>
          <w:bCs/>
          <w:noProof/>
          <w:lang w:val="be-BY"/>
        </w:rPr>
      </w:pPr>
    </w:p>
    <w:p w:rsidR="00E5150F" w:rsidRPr="007E2D2F" w:rsidRDefault="00E5150F" w:rsidP="00E5150F">
      <w:pPr>
        <w:spacing w:after="0"/>
        <w:jc w:val="center"/>
        <w:rPr>
          <w:rFonts w:ascii="т" w:eastAsia="Calibri" w:hAnsi="т" w:cs="Arial"/>
          <w:b/>
          <w:i/>
          <w:sz w:val="24"/>
          <w:szCs w:val="24"/>
          <w:lang w:eastAsia="en-US"/>
        </w:rPr>
      </w:pPr>
    </w:p>
    <w:p w:rsidR="00E5150F" w:rsidRPr="007E2D2F" w:rsidRDefault="007E2D2F" w:rsidP="00E5150F">
      <w:pPr>
        <w:spacing w:after="0"/>
        <w:jc w:val="right"/>
        <w:rPr>
          <w:rFonts w:ascii="т" w:eastAsia="Calibri" w:hAnsi="т" w:cs="Arial"/>
          <w:b/>
          <w:i/>
          <w:sz w:val="24"/>
          <w:szCs w:val="24"/>
          <w:lang w:eastAsia="en-US"/>
        </w:rPr>
      </w:pPr>
      <w:r w:rsidRPr="007E2D2F">
        <w:rPr>
          <w:rFonts w:ascii="т" w:eastAsia="Calibri" w:hAnsi="т" w:cs="Arial"/>
          <w:b/>
          <w:i/>
          <w:sz w:val="24"/>
          <w:szCs w:val="24"/>
          <w:lang w:eastAsia="en-US"/>
        </w:rPr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25"/>
        <w:gridCol w:w="1455"/>
        <w:gridCol w:w="4140"/>
      </w:tblGrid>
      <w:tr w:rsidR="00E5150F" w:rsidRPr="007E2D2F" w:rsidTr="0076519B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0F" w:rsidRPr="007E2D2F" w:rsidRDefault="00E5150F" w:rsidP="0076519B">
            <w:pPr>
              <w:spacing w:after="0" w:line="240" w:lineRule="auto"/>
              <w:ind w:right="-144"/>
              <w:jc w:val="right"/>
              <w:rPr>
                <w:rFonts w:ascii="т" w:hAnsi="т"/>
                <w:sz w:val="20"/>
                <w:szCs w:val="20"/>
              </w:rPr>
            </w:pPr>
          </w:p>
          <w:p w:rsidR="00E5150F" w:rsidRPr="007E2D2F" w:rsidRDefault="00E5150F" w:rsidP="0076519B">
            <w:pPr>
              <w:spacing w:after="0" w:line="240" w:lineRule="auto"/>
              <w:ind w:right="-144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7E2D2F">
              <w:rPr>
                <w:rFonts w:ascii="т" w:eastAsia="Times New Roman" w:hAnsi="т" w:cs="Times New Roman"/>
                <w:sz w:val="20"/>
                <w:szCs w:val="20"/>
              </w:rPr>
              <w:t>БАШКОРТОСТАН РЕСПУБЛИКА</w:t>
            </w:r>
            <w:proofErr w:type="gramStart"/>
            <w:r w:rsidRPr="007E2D2F">
              <w:rPr>
                <w:rFonts w:ascii="т" w:eastAsia="Times New Roman" w:hAnsi="т" w:cs="Times New Roman"/>
                <w:sz w:val="20"/>
                <w:szCs w:val="20"/>
              </w:rPr>
              <w:t>h</w:t>
            </w:r>
            <w:proofErr w:type="gramEnd"/>
            <w:r w:rsidRPr="007E2D2F">
              <w:rPr>
                <w:rFonts w:ascii="т" w:eastAsia="Times New Roman" w:hAnsi="т" w:cs="Times New Roman"/>
                <w:sz w:val="20"/>
                <w:szCs w:val="20"/>
              </w:rPr>
              <w:t xml:space="preserve">Ы </w:t>
            </w:r>
          </w:p>
          <w:p w:rsidR="00E5150F" w:rsidRPr="007E2D2F" w:rsidRDefault="00E5150F" w:rsidP="0076519B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7E2D2F">
              <w:rPr>
                <w:rFonts w:ascii="т" w:eastAsia="Times New Roman" w:hAnsi="т" w:cs="Times New Roman"/>
                <w:sz w:val="20"/>
                <w:szCs w:val="20"/>
              </w:rPr>
              <w:t xml:space="preserve">ИШЕМБАЙ РАЙОНЫ </w:t>
            </w:r>
          </w:p>
          <w:p w:rsidR="00E5150F" w:rsidRPr="007E2D2F" w:rsidRDefault="00E5150F" w:rsidP="0076519B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7E2D2F">
              <w:rPr>
                <w:rFonts w:ascii="т" w:eastAsia="Times New Roman" w:hAnsi="т" w:cs="Times New Roman"/>
                <w:sz w:val="20"/>
                <w:szCs w:val="20"/>
              </w:rPr>
              <w:t>МУНИЦИПАЛЬ РАЙОНЫ</w:t>
            </w:r>
            <w:r w:rsidRPr="007E2D2F">
              <w:rPr>
                <w:rFonts w:ascii="т" w:eastAsia="Times New Roman" w:hAnsi="т" w:cs="Times New Roman"/>
                <w:sz w:val="20"/>
                <w:szCs w:val="20"/>
              </w:rPr>
              <w:br/>
              <w:t>ПЕТРОВСК АУЫЛ СОВЕТЫ</w:t>
            </w:r>
            <w:r w:rsidRPr="007E2D2F">
              <w:rPr>
                <w:rFonts w:ascii="т" w:eastAsia="Times New Roman" w:hAnsi="т" w:cs="Times New Roman"/>
                <w:sz w:val="20"/>
                <w:szCs w:val="20"/>
              </w:rPr>
              <w:br/>
              <w:t>АУЫЛ БИЛӘМӘ</w:t>
            </w:r>
            <w:proofErr w:type="gramStart"/>
            <w:r w:rsidRPr="007E2D2F">
              <w:rPr>
                <w:rFonts w:ascii="т" w:eastAsia="Times New Roman" w:hAnsi="т" w:cs="Times New Roman"/>
                <w:sz w:val="20"/>
                <w:szCs w:val="20"/>
              </w:rPr>
              <w:t>h</w:t>
            </w:r>
            <w:proofErr w:type="gramEnd"/>
            <w:r w:rsidRPr="007E2D2F">
              <w:rPr>
                <w:rFonts w:ascii="т" w:eastAsia="Times New Roman" w:hAnsi="т" w:cs="Times New Roman"/>
                <w:sz w:val="20"/>
                <w:szCs w:val="20"/>
              </w:rPr>
              <w:t>Е</w:t>
            </w:r>
            <w:r w:rsidRPr="007E2D2F">
              <w:rPr>
                <w:rFonts w:ascii="т" w:eastAsia="Times New Roman" w:hAnsi="т" w:cs="Times New Roman"/>
                <w:sz w:val="20"/>
                <w:szCs w:val="20"/>
              </w:rPr>
              <w:br/>
              <w:t xml:space="preserve"> ХӘКИМИӘТЕ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0F" w:rsidRPr="007E2D2F" w:rsidRDefault="00E5150F" w:rsidP="0076519B">
            <w:pPr>
              <w:spacing w:after="0" w:line="240" w:lineRule="auto"/>
              <w:jc w:val="center"/>
              <w:rPr>
                <w:rFonts w:ascii="т" w:eastAsia="Times New Roman" w:hAnsi="т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0F" w:rsidRPr="007E2D2F" w:rsidRDefault="00E5150F" w:rsidP="0076519B">
            <w:pPr>
              <w:spacing w:after="0" w:line="240" w:lineRule="auto"/>
              <w:jc w:val="center"/>
              <w:rPr>
                <w:rFonts w:ascii="т" w:eastAsia="Times New Roman" w:hAnsi="т" w:cs="Arial"/>
                <w:sz w:val="20"/>
                <w:szCs w:val="20"/>
              </w:rPr>
            </w:pPr>
            <w:r w:rsidRPr="007E2D2F">
              <w:rPr>
                <w:rFonts w:ascii="т" w:eastAsia="Times New Roman" w:hAnsi="т" w:cs="Arial"/>
                <w:sz w:val="20"/>
                <w:szCs w:val="20"/>
              </w:rPr>
              <w:t xml:space="preserve">АДМИНИСТРАЦИЯ </w:t>
            </w:r>
            <w:proofErr w:type="gramStart"/>
            <w:r w:rsidRPr="007E2D2F">
              <w:rPr>
                <w:rFonts w:ascii="т" w:eastAsia="Times New Roman" w:hAnsi="т" w:cs="Arial"/>
                <w:sz w:val="20"/>
                <w:szCs w:val="20"/>
              </w:rPr>
              <w:t>СЕЛЬСКОГО</w:t>
            </w:r>
            <w:proofErr w:type="gramEnd"/>
          </w:p>
          <w:p w:rsidR="00E5150F" w:rsidRPr="007E2D2F" w:rsidRDefault="00E5150F" w:rsidP="0076519B">
            <w:pPr>
              <w:spacing w:after="0" w:line="240" w:lineRule="auto"/>
              <w:jc w:val="center"/>
              <w:rPr>
                <w:rFonts w:ascii="т" w:eastAsia="Times New Roman" w:hAnsi="т" w:cs="Arial"/>
                <w:sz w:val="20"/>
                <w:szCs w:val="20"/>
              </w:rPr>
            </w:pPr>
            <w:r w:rsidRPr="007E2D2F">
              <w:rPr>
                <w:rFonts w:ascii="т" w:eastAsia="Times New Roman" w:hAnsi="т" w:cs="Arial"/>
                <w:sz w:val="20"/>
                <w:szCs w:val="20"/>
              </w:rPr>
              <w:t>ПОСЕЛЕНИЯ ПЕТРОВСКИЙ СЕЛЬСОВЕТ</w:t>
            </w:r>
          </w:p>
          <w:p w:rsidR="00E5150F" w:rsidRPr="007E2D2F" w:rsidRDefault="00E5150F" w:rsidP="0076519B">
            <w:pPr>
              <w:spacing w:after="0" w:line="240" w:lineRule="auto"/>
              <w:jc w:val="center"/>
              <w:rPr>
                <w:rFonts w:ascii="т" w:eastAsia="Times New Roman" w:hAnsi="т" w:cs="Arial"/>
                <w:sz w:val="20"/>
                <w:szCs w:val="20"/>
              </w:rPr>
            </w:pPr>
            <w:r w:rsidRPr="007E2D2F">
              <w:rPr>
                <w:rFonts w:ascii="т" w:eastAsia="Times New Roman" w:hAnsi="т" w:cs="Arial"/>
                <w:sz w:val="20"/>
                <w:szCs w:val="20"/>
              </w:rPr>
              <w:t>МУНИЦИПАЛЬНОГО РАЙОНА</w:t>
            </w:r>
            <w:r w:rsidRPr="007E2D2F">
              <w:rPr>
                <w:rFonts w:ascii="т" w:eastAsia="Times New Roman" w:hAnsi="т" w:cs="Arial"/>
                <w:sz w:val="20"/>
                <w:szCs w:val="20"/>
              </w:rPr>
              <w:t></w:t>
            </w:r>
          </w:p>
          <w:p w:rsidR="00E5150F" w:rsidRPr="007E2D2F" w:rsidRDefault="00E5150F" w:rsidP="0076519B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20"/>
                <w:szCs w:val="20"/>
              </w:rPr>
            </w:pPr>
            <w:r w:rsidRPr="007E2D2F">
              <w:rPr>
                <w:rFonts w:ascii="т" w:eastAsia="Times New Roman" w:hAnsi="т" w:cs="Arial"/>
                <w:sz w:val="20"/>
                <w:szCs w:val="20"/>
              </w:rPr>
              <w:t>ИШИМБАЙСКИЙ РАЙОН</w:t>
            </w:r>
          </w:p>
          <w:p w:rsidR="00E5150F" w:rsidRPr="007E2D2F" w:rsidRDefault="00E5150F" w:rsidP="0076519B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20"/>
                <w:szCs w:val="20"/>
              </w:rPr>
            </w:pPr>
            <w:r w:rsidRPr="007E2D2F">
              <w:rPr>
                <w:rFonts w:ascii="т" w:eastAsia="Times New Roman" w:hAnsi="т" w:cs="Arial"/>
                <w:bCs/>
                <w:sz w:val="20"/>
                <w:szCs w:val="20"/>
              </w:rPr>
              <w:t>РЕСПУБЛИКА БАШКОРТОСТАН</w:t>
            </w:r>
          </w:p>
          <w:p w:rsidR="00E5150F" w:rsidRPr="007E2D2F" w:rsidRDefault="00E5150F" w:rsidP="0076519B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20"/>
                <w:szCs w:val="20"/>
              </w:rPr>
            </w:pPr>
          </w:p>
        </w:tc>
      </w:tr>
      <w:tr w:rsidR="00E5150F" w:rsidRPr="007E2D2F" w:rsidTr="0076519B">
        <w:tc>
          <w:tcPr>
            <w:tcW w:w="412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E5150F" w:rsidRPr="007E2D2F" w:rsidRDefault="00E5150F" w:rsidP="0076519B">
            <w:pPr>
              <w:spacing w:after="0" w:line="240" w:lineRule="auto"/>
              <w:jc w:val="center"/>
              <w:rPr>
                <w:rFonts w:ascii="т" w:eastAsia="Times New Roman" w:hAnsi="т" w:cs="Arial"/>
                <w:b/>
                <w:i/>
                <w:sz w:val="20"/>
                <w:szCs w:val="20"/>
                <w:lang w:val="be-BY"/>
              </w:rPr>
            </w:pPr>
            <w:r w:rsidRPr="007E2D2F"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7E2D2F">
              <w:rPr>
                <w:rFonts w:ascii="т" w:eastAsia="Times New Roman" w:hAnsi="т" w:cs="Times New Roman"/>
                <w:i/>
                <w:sz w:val="20"/>
                <w:szCs w:val="20"/>
                <w:lang w:val="be-BY"/>
              </w:rPr>
              <w:t>Башкортостан Республика</w:t>
            </w:r>
            <w:r w:rsidRPr="007E2D2F">
              <w:rPr>
                <w:rFonts w:ascii="т" w:eastAsia="Times New Roman" w:hAnsi="т" w:cs="Arial"/>
                <w:i/>
                <w:sz w:val="20"/>
                <w:szCs w:val="20"/>
                <w:lang w:val="be-BY"/>
              </w:rPr>
              <w:t>һы,</w:t>
            </w:r>
          </w:p>
          <w:p w:rsidR="00E5150F" w:rsidRPr="007E2D2F" w:rsidRDefault="00E5150F" w:rsidP="0076519B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</w:pPr>
            <w:r w:rsidRPr="007E2D2F">
              <w:rPr>
                <w:rFonts w:ascii="т" w:eastAsia="Times New Roman" w:hAnsi="т" w:cs="Times New Roman"/>
                <w:i/>
                <w:sz w:val="20"/>
                <w:szCs w:val="20"/>
              </w:rPr>
              <w:t xml:space="preserve"> Ишембай</w:t>
            </w:r>
            <w:r w:rsidRPr="007E2D2F">
              <w:rPr>
                <w:rFonts w:ascii="т" w:eastAsia="Times New Roman" w:hAnsi="т" w:cs="Times New Roman"/>
                <w:i/>
                <w:sz w:val="20"/>
                <w:szCs w:val="20"/>
                <w:lang w:val="be-BY"/>
              </w:rPr>
              <w:t xml:space="preserve"> районы</w:t>
            </w:r>
            <w:r w:rsidRPr="007E2D2F"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E5150F" w:rsidRPr="007E2D2F" w:rsidRDefault="00E5150F" w:rsidP="0076519B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</w:pPr>
            <w:r w:rsidRPr="007E2D2F"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  <w:t>Петровск ауылы, Ленин урамы,23</w:t>
            </w:r>
          </w:p>
          <w:p w:rsidR="00E5150F" w:rsidRPr="007E2D2F" w:rsidRDefault="00E5150F" w:rsidP="0076519B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i/>
                <w:sz w:val="20"/>
                <w:szCs w:val="20"/>
              </w:rPr>
            </w:pPr>
            <w:r w:rsidRPr="007E2D2F"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  <w:t xml:space="preserve"> тел.</w:t>
            </w:r>
            <w:r w:rsidRPr="007E2D2F">
              <w:rPr>
                <w:rFonts w:ascii="т" w:eastAsia="Times New Roman" w:hAnsi="т" w:cs="Arial"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45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E5150F" w:rsidRPr="007E2D2F" w:rsidRDefault="00E5150F" w:rsidP="0076519B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E5150F" w:rsidRPr="007E2D2F" w:rsidRDefault="00E5150F" w:rsidP="0076519B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</w:pPr>
            <w:r w:rsidRPr="007E2D2F"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  <w:t>453230, Республика Башкортостан</w:t>
            </w:r>
          </w:p>
          <w:p w:rsidR="00E5150F" w:rsidRPr="007E2D2F" w:rsidRDefault="00E5150F" w:rsidP="0076519B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</w:pPr>
            <w:r w:rsidRPr="007E2D2F"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  <w:t>Ишимбайский район</w:t>
            </w:r>
          </w:p>
          <w:p w:rsidR="00E5150F" w:rsidRPr="007E2D2F" w:rsidRDefault="00E5150F" w:rsidP="0076519B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</w:pPr>
            <w:r w:rsidRPr="007E2D2F"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7E2D2F"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  <w:t>.П</w:t>
            </w:r>
            <w:proofErr w:type="gramEnd"/>
            <w:r w:rsidRPr="007E2D2F">
              <w:rPr>
                <w:rFonts w:ascii="т" w:eastAsia="Times New Roman" w:hAnsi="т" w:cs="Arial"/>
                <w:bCs/>
                <w:i/>
                <w:iCs/>
                <w:sz w:val="20"/>
                <w:szCs w:val="20"/>
              </w:rPr>
              <w:t>етровское, ул.Ленина.23</w:t>
            </w:r>
          </w:p>
          <w:p w:rsidR="00E5150F" w:rsidRPr="007E2D2F" w:rsidRDefault="00E5150F" w:rsidP="0076519B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20"/>
                <w:szCs w:val="20"/>
              </w:rPr>
            </w:pPr>
            <w:r w:rsidRPr="007E2D2F">
              <w:rPr>
                <w:rFonts w:ascii="т" w:eastAsia="Times New Roman" w:hAnsi="т" w:cs="Arial"/>
                <w:i/>
                <w:sz w:val="20"/>
                <w:szCs w:val="20"/>
              </w:rPr>
              <w:t>тел.(34794)</w:t>
            </w:r>
            <w:r w:rsidRPr="007E2D2F">
              <w:rPr>
                <w:rFonts w:ascii="т" w:eastAsia="Times New Roman" w:hAnsi="т" w:cs="Arial"/>
                <w:i/>
              </w:rPr>
              <w:t xml:space="preserve"> </w:t>
            </w:r>
            <w:r w:rsidRPr="007E2D2F">
              <w:rPr>
                <w:rFonts w:ascii="т" w:eastAsia="Times New Roman" w:hAnsi="т" w:cs="Arial"/>
                <w:i/>
                <w:sz w:val="20"/>
                <w:szCs w:val="20"/>
              </w:rPr>
              <w:t>76-5-25, факс (34794)76-5-23</w:t>
            </w:r>
          </w:p>
        </w:tc>
      </w:tr>
    </w:tbl>
    <w:p w:rsidR="00E5150F" w:rsidRPr="007E2D2F" w:rsidRDefault="00E5150F" w:rsidP="00E5150F">
      <w:pPr>
        <w:spacing w:after="0"/>
        <w:jc w:val="center"/>
        <w:rPr>
          <w:rFonts w:ascii="т" w:eastAsia="Times New Roman" w:hAnsi="т" w:cs="Times New Roman"/>
          <w:b/>
          <w:szCs w:val="28"/>
        </w:rPr>
      </w:pPr>
    </w:p>
    <w:p w:rsidR="00E5150F" w:rsidRPr="007E2D2F" w:rsidRDefault="00E5150F" w:rsidP="00E5150F">
      <w:pPr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7E2D2F">
        <w:rPr>
          <w:rFonts w:ascii="т" w:eastAsia="Times New Roman" w:hAnsi="т" w:cs="Times New Roman"/>
          <w:b/>
          <w:sz w:val="28"/>
          <w:szCs w:val="28"/>
        </w:rPr>
        <w:t xml:space="preserve">           КАРАР                                                                 ПОСТАНОВЛЕНИЕ</w:t>
      </w:r>
    </w:p>
    <w:p w:rsidR="00E5150F" w:rsidRPr="007E2D2F" w:rsidRDefault="00E5150F" w:rsidP="00E5150F">
      <w:pPr>
        <w:rPr>
          <w:rFonts w:ascii="т" w:eastAsia="Times New Roman" w:hAnsi="т" w:cs="Times New Roman"/>
          <w:sz w:val="28"/>
          <w:szCs w:val="28"/>
        </w:rPr>
      </w:pPr>
      <w:r w:rsidRPr="007E2D2F">
        <w:rPr>
          <w:rFonts w:ascii="т" w:eastAsia="Times New Roman" w:hAnsi="т" w:cs="Times New Roman"/>
          <w:b/>
          <w:sz w:val="28"/>
          <w:szCs w:val="28"/>
        </w:rPr>
        <w:t xml:space="preserve">    </w:t>
      </w:r>
      <w:r w:rsidRPr="007E2D2F">
        <w:rPr>
          <w:rFonts w:ascii="т" w:eastAsia="Times New Roman" w:hAnsi="т" w:cs="Times New Roman"/>
          <w:sz w:val="28"/>
          <w:szCs w:val="28"/>
        </w:rPr>
        <w:t xml:space="preserve">№  </w:t>
      </w:r>
      <w:r w:rsidR="007E2D2F" w:rsidRPr="007E2D2F">
        <w:rPr>
          <w:rFonts w:ascii="т" w:eastAsia="Times New Roman" w:hAnsi="т" w:cs="Times New Roman"/>
          <w:sz w:val="28"/>
          <w:szCs w:val="28"/>
        </w:rPr>
        <w:t>64</w:t>
      </w:r>
      <w:r w:rsidRPr="007E2D2F">
        <w:rPr>
          <w:rFonts w:ascii="т" w:eastAsia="Times New Roman" w:hAnsi="т" w:cs="Times New Roman"/>
          <w:sz w:val="28"/>
          <w:szCs w:val="28"/>
        </w:rPr>
        <w:t xml:space="preserve">                                                              </w:t>
      </w:r>
      <w:r w:rsidR="007E2D2F" w:rsidRPr="007E2D2F">
        <w:rPr>
          <w:rFonts w:ascii="т" w:eastAsia="Times New Roman" w:hAnsi="т" w:cs="Times New Roman"/>
          <w:sz w:val="28"/>
          <w:szCs w:val="28"/>
        </w:rPr>
        <w:t xml:space="preserve">                        </w:t>
      </w:r>
      <w:r w:rsidRPr="007E2D2F">
        <w:rPr>
          <w:rFonts w:ascii="т" w:eastAsia="Times New Roman" w:hAnsi="т" w:cs="Times New Roman"/>
          <w:sz w:val="28"/>
          <w:szCs w:val="28"/>
        </w:rPr>
        <w:t xml:space="preserve">      от</w:t>
      </w:r>
      <w:r w:rsidR="007E2D2F" w:rsidRPr="007E2D2F">
        <w:rPr>
          <w:rFonts w:ascii="т" w:eastAsia="Times New Roman" w:hAnsi="т" w:cs="Times New Roman"/>
          <w:sz w:val="28"/>
          <w:szCs w:val="28"/>
        </w:rPr>
        <w:t xml:space="preserve">  13.07.2015 г</w:t>
      </w:r>
      <w:r w:rsidRPr="007E2D2F">
        <w:rPr>
          <w:rFonts w:ascii="т" w:eastAsia="Times New Roman" w:hAnsi="т" w:cs="Times New Roman"/>
          <w:sz w:val="28"/>
          <w:szCs w:val="28"/>
        </w:rPr>
        <w:t xml:space="preserve">      </w:t>
      </w: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sz w:val="28"/>
          <w:szCs w:val="28"/>
        </w:rPr>
      </w:pPr>
      <w:r w:rsidRPr="007E2D2F">
        <w:rPr>
          <w:rFonts w:ascii="т" w:hAnsi="т"/>
          <w:b/>
          <w:sz w:val="28"/>
          <w:szCs w:val="28"/>
        </w:rPr>
        <w:t>О порядке</w:t>
      </w: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E2D2F">
        <w:rPr>
          <w:rFonts w:ascii="т" w:hAnsi="т"/>
          <w:b/>
          <w:sz w:val="28"/>
          <w:szCs w:val="28"/>
        </w:rPr>
        <w:t>праздничного и тематического оформления населенных пунктов</w:t>
      </w: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E2D2F">
        <w:rPr>
          <w:rFonts w:ascii="т" w:hAnsi="т"/>
          <w:b/>
          <w:sz w:val="28"/>
          <w:szCs w:val="28"/>
        </w:rPr>
        <w:t xml:space="preserve">сельского поселения </w:t>
      </w:r>
      <w:r w:rsidRPr="007E2D2F">
        <w:rPr>
          <w:rFonts w:ascii="т" w:hAnsi="т"/>
          <w:b/>
          <w:sz w:val="28"/>
          <w:szCs w:val="28"/>
          <w:lang w:val="be-BY"/>
        </w:rPr>
        <w:t xml:space="preserve"> Петровский  </w:t>
      </w:r>
      <w:r w:rsidRPr="007E2D2F">
        <w:rPr>
          <w:rFonts w:ascii="т" w:hAnsi="т"/>
          <w:b/>
          <w:sz w:val="28"/>
          <w:szCs w:val="28"/>
        </w:rPr>
        <w:t>сельсовет муниципального района</w:t>
      </w: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E2D2F">
        <w:rPr>
          <w:rFonts w:ascii="т" w:hAnsi="т"/>
          <w:b/>
          <w:sz w:val="28"/>
          <w:szCs w:val="28"/>
          <w:lang w:val="be-BY"/>
        </w:rPr>
        <w:t>Ишимбайский ра</w:t>
      </w:r>
      <w:r w:rsidRPr="007E2D2F">
        <w:rPr>
          <w:rFonts w:ascii="т" w:hAnsi="т"/>
          <w:b/>
          <w:sz w:val="28"/>
          <w:szCs w:val="28"/>
        </w:rPr>
        <w:t>йон  Республики Башкортостан</w:t>
      </w: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b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       Администрация сельского поселения </w:t>
      </w:r>
      <w:r w:rsidRPr="007E2D2F">
        <w:rPr>
          <w:rFonts w:ascii="т" w:hAnsi="т"/>
          <w:sz w:val="28"/>
          <w:szCs w:val="28"/>
          <w:lang w:val="be-BY"/>
        </w:rPr>
        <w:t>Петровский</w:t>
      </w:r>
      <w:r w:rsidRPr="007E2D2F">
        <w:rPr>
          <w:rFonts w:ascii="т" w:hAnsi="т"/>
          <w:sz w:val="28"/>
          <w:szCs w:val="28"/>
        </w:rPr>
        <w:t xml:space="preserve"> сельсовет муниципального района </w:t>
      </w:r>
      <w:r w:rsidRPr="007E2D2F">
        <w:rPr>
          <w:rFonts w:ascii="т" w:hAnsi="т"/>
          <w:sz w:val="28"/>
          <w:szCs w:val="28"/>
          <w:lang w:val="be-BY"/>
        </w:rPr>
        <w:t xml:space="preserve">Ишимбайский </w:t>
      </w:r>
      <w:r w:rsidRPr="007E2D2F">
        <w:rPr>
          <w:rFonts w:ascii="т" w:hAnsi="т"/>
          <w:sz w:val="28"/>
          <w:szCs w:val="28"/>
        </w:rPr>
        <w:t>район Республики Башкортостан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pStyle w:val="a00"/>
        <w:shd w:val="clear" w:color="auto" w:fill="FFFFFF"/>
        <w:spacing w:before="0" w:beforeAutospacing="0" w:after="0" w:afterAutospacing="0"/>
        <w:rPr>
          <w:rFonts w:ascii="т" w:hAnsi="т" w:cs="Arial"/>
          <w:b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                                                        </w:t>
      </w:r>
      <w:r w:rsidRPr="007E2D2F">
        <w:rPr>
          <w:rFonts w:ascii="т" w:hAnsi="т" w:cs="Arial"/>
          <w:b/>
          <w:sz w:val="28"/>
          <w:szCs w:val="28"/>
        </w:rPr>
        <w:t>ПОСТАНОВЛЯЮ: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pStyle w:val="a3"/>
        <w:numPr>
          <w:ilvl w:val="0"/>
          <w:numId w:val="1"/>
        </w:numPr>
        <w:jc w:val="both"/>
        <w:rPr>
          <w:rFonts w:ascii="т" w:hAnsi="т"/>
          <w:sz w:val="28"/>
          <w:szCs w:val="28"/>
          <w:lang w:val="be-BY"/>
        </w:rPr>
      </w:pPr>
      <w:r w:rsidRPr="007E2D2F">
        <w:rPr>
          <w:rFonts w:ascii="т" w:hAnsi="т"/>
          <w:sz w:val="28"/>
          <w:szCs w:val="28"/>
        </w:rPr>
        <w:t xml:space="preserve">Утвердить прилагаемый порядок праздничного и тематического оформления населенных </w:t>
      </w:r>
      <w:r w:rsidRPr="007E2D2F">
        <w:rPr>
          <w:rFonts w:ascii="т" w:hAnsi="т"/>
          <w:sz w:val="28"/>
          <w:szCs w:val="28"/>
          <w:lang w:val="be-BY"/>
        </w:rPr>
        <w:t xml:space="preserve">  </w:t>
      </w:r>
      <w:r w:rsidRPr="007E2D2F">
        <w:rPr>
          <w:rFonts w:ascii="т" w:hAnsi="т"/>
          <w:sz w:val="28"/>
          <w:szCs w:val="28"/>
        </w:rPr>
        <w:t xml:space="preserve">пунктов сельского поселения </w:t>
      </w:r>
      <w:r w:rsidRPr="007E2D2F">
        <w:rPr>
          <w:rFonts w:ascii="т" w:hAnsi="т"/>
          <w:sz w:val="28"/>
          <w:szCs w:val="28"/>
          <w:lang w:val="be-BY"/>
        </w:rPr>
        <w:t xml:space="preserve"> Петровский</w:t>
      </w:r>
      <w:r w:rsidRPr="007E2D2F">
        <w:rPr>
          <w:rFonts w:ascii="т" w:hAnsi="т"/>
          <w:sz w:val="28"/>
          <w:szCs w:val="28"/>
        </w:rPr>
        <w:t xml:space="preserve"> сельсовет муниципального района </w:t>
      </w:r>
      <w:r w:rsidRPr="007E2D2F">
        <w:rPr>
          <w:rFonts w:ascii="т" w:hAnsi="т"/>
          <w:sz w:val="28"/>
          <w:szCs w:val="28"/>
          <w:lang w:val="be-BY"/>
        </w:rPr>
        <w:t xml:space="preserve">Ишимбайский </w:t>
      </w:r>
      <w:r w:rsidRPr="007E2D2F">
        <w:rPr>
          <w:rFonts w:ascii="т" w:hAnsi="т"/>
          <w:sz w:val="28"/>
          <w:szCs w:val="28"/>
        </w:rPr>
        <w:t>район Республики Башкортостан</w:t>
      </w:r>
    </w:p>
    <w:p w:rsidR="00E5150F" w:rsidRPr="007E2D2F" w:rsidRDefault="00E5150F" w:rsidP="00E5150F">
      <w:pPr>
        <w:pStyle w:val="a3"/>
        <w:numPr>
          <w:ilvl w:val="0"/>
          <w:numId w:val="1"/>
        </w:numPr>
        <w:jc w:val="both"/>
        <w:rPr>
          <w:rFonts w:ascii="т" w:hAnsi="т"/>
          <w:sz w:val="28"/>
          <w:szCs w:val="28"/>
        </w:rPr>
      </w:pPr>
      <w:proofErr w:type="gramStart"/>
      <w:r w:rsidRPr="007E2D2F">
        <w:rPr>
          <w:rFonts w:ascii="т" w:hAnsi="т"/>
          <w:sz w:val="28"/>
          <w:szCs w:val="28"/>
        </w:rPr>
        <w:t>Разместить</w:t>
      </w:r>
      <w:proofErr w:type="gramEnd"/>
      <w:r w:rsidRPr="007E2D2F">
        <w:rPr>
          <w:rFonts w:ascii="т" w:hAnsi="т"/>
          <w:sz w:val="28"/>
          <w:szCs w:val="28"/>
        </w:rPr>
        <w:t xml:space="preserve"> настоящее постановление на официальном сайте Администрации сельского поселения Петровский  сельсовет муниципального района  Ишимбайский  район Республики Башкортостан в информационно-телекоммуникационной сети Интернет</w:t>
      </w:r>
    </w:p>
    <w:p w:rsidR="00E5150F" w:rsidRPr="007E2D2F" w:rsidRDefault="00E5150F" w:rsidP="00E5150F">
      <w:pPr>
        <w:pStyle w:val="a3"/>
        <w:numPr>
          <w:ilvl w:val="0"/>
          <w:numId w:val="1"/>
        </w:numPr>
        <w:jc w:val="both"/>
        <w:rPr>
          <w:rFonts w:ascii="т" w:hAnsi="т"/>
          <w:sz w:val="28"/>
          <w:szCs w:val="28"/>
        </w:rPr>
      </w:pPr>
      <w:proofErr w:type="gramStart"/>
      <w:r w:rsidRPr="007E2D2F">
        <w:rPr>
          <w:rFonts w:ascii="т" w:hAnsi="т"/>
          <w:sz w:val="28"/>
          <w:szCs w:val="28"/>
        </w:rPr>
        <w:t>Контроль за</w:t>
      </w:r>
      <w:proofErr w:type="gramEnd"/>
      <w:r w:rsidRPr="007E2D2F">
        <w:rPr>
          <w:rFonts w:ascii="т" w:hAnsi="т"/>
          <w:sz w:val="28"/>
          <w:szCs w:val="28"/>
        </w:rPr>
        <w:t xml:space="preserve"> исполнением настоящего постановления оставляю за собой.</w:t>
      </w:r>
    </w:p>
    <w:p w:rsidR="00E5150F" w:rsidRPr="007E2D2F" w:rsidRDefault="00E5150F" w:rsidP="00E5150F">
      <w:pPr>
        <w:numPr>
          <w:ilvl w:val="0"/>
          <w:numId w:val="1"/>
        </w:num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Настоящее решение вступает в силу со дня официального обнародования.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/>
        <w:ind w:firstLine="82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Глава  администрации </w:t>
      </w:r>
    </w:p>
    <w:p w:rsidR="00E5150F" w:rsidRPr="007E2D2F" w:rsidRDefault="00E5150F" w:rsidP="00E5150F">
      <w:pPr>
        <w:spacing w:after="0"/>
        <w:ind w:firstLine="82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сельского поселения </w:t>
      </w:r>
    </w:p>
    <w:p w:rsidR="00E5150F" w:rsidRPr="007E2D2F" w:rsidRDefault="00E5150F" w:rsidP="00E5150F">
      <w:pPr>
        <w:spacing w:after="0"/>
        <w:ind w:firstLine="82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Петровский  сельсовет </w:t>
      </w:r>
    </w:p>
    <w:p w:rsidR="00E5150F" w:rsidRPr="007E2D2F" w:rsidRDefault="00E5150F" w:rsidP="00E5150F">
      <w:pPr>
        <w:spacing w:after="0"/>
        <w:ind w:firstLine="82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муниципального  района </w:t>
      </w:r>
    </w:p>
    <w:p w:rsidR="00E5150F" w:rsidRPr="007E2D2F" w:rsidRDefault="00E5150F" w:rsidP="00E5150F">
      <w:pPr>
        <w:spacing w:after="0"/>
        <w:ind w:firstLine="82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Ишимбайский район РБ                  ___________________  О.Н.Морозова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rPr>
          <w:rFonts w:ascii="т" w:hAnsi="т"/>
        </w:rPr>
      </w:pPr>
      <w:r w:rsidRPr="007E2D2F">
        <w:rPr>
          <w:rFonts w:ascii="т" w:hAnsi="т"/>
          <w:sz w:val="28"/>
          <w:szCs w:val="28"/>
        </w:rPr>
        <w:lastRenderedPageBreak/>
        <w:t xml:space="preserve"> </w:t>
      </w:r>
    </w:p>
    <w:p w:rsidR="00E5150F" w:rsidRPr="007E2D2F" w:rsidRDefault="00E5150F" w:rsidP="00E5150F">
      <w:pPr>
        <w:spacing w:after="0" w:line="240" w:lineRule="auto"/>
        <w:rPr>
          <w:rFonts w:ascii="т" w:hAnsi="т"/>
        </w:rPr>
      </w:pPr>
    </w:p>
    <w:p w:rsidR="00E5150F" w:rsidRPr="007E2D2F" w:rsidRDefault="00E5150F" w:rsidP="00E5150F">
      <w:pPr>
        <w:tabs>
          <w:tab w:val="left" w:pos="6525"/>
        </w:tabs>
        <w:spacing w:after="0" w:line="240" w:lineRule="auto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ind w:left="6379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             Приложение </w:t>
      </w:r>
    </w:p>
    <w:p w:rsidR="00E5150F" w:rsidRPr="007E2D2F" w:rsidRDefault="00E5150F" w:rsidP="00E5150F">
      <w:pPr>
        <w:tabs>
          <w:tab w:val="left" w:pos="5316"/>
        </w:tabs>
        <w:spacing w:after="0" w:line="240" w:lineRule="auto"/>
        <w:ind w:left="6379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             к постановлению </w:t>
      </w:r>
    </w:p>
    <w:p w:rsidR="007E2D2F" w:rsidRPr="007E2D2F" w:rsidRDefault="007E2D2F" w:rsidP="00E5150F">
      <w:pPr>
        <w:tabs>
          <w:tab w:val="left" w:pos="5316"/>
        </w:tabs>
        <w:spacing w:after="0" w:line="240" w:lineRule="auto"/>
        <w:ind w:left="6379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          от 13.07.2015г. </w:t>
      </w:r>
    </w:p>
    <w:p w:rsidR="00E5150F" w:rsidRPr="007E2D2F" w:rsidRDefault="007E2D2F" w:rsidP="00E5150F">
      <w:pPr>
        <w:tabs>
          <w:tab w:val="left" w:pos="5316"/>
        </w:tabs>
        <w:spacing w:after="0" w:line="240" w:lineRule="auto"/>
        <w:ind w:left="6379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            </w:t>
      </w:r>
      <w:r w:rsidR="00E5150F" w:rsidRPr="007E2D2F">
        <w:rPr>
          <w:rFonts w:ascii="т" w:hAnsi="т"/>
          <w:sz w:val="28"/>
          <w:szCs w:val="28"/>
        </w:rPr>
        <w:t xml:space="preserve">№ </w:t>
      </w:r>
      <w:r w:rsidRPr="007E2D2F">
        <w:rPr>
          <w:rFonts w:ascii="т" w:hAnsi="т"/>
          <w:sz w:val="28"/>
          <w:szCs w:val="28"/>
        </w:rPr>
        <w:t>64</w:t>
      </w:r>
      <w:r w:rsidR="00E5150F" w:rsidRPr="007E2D2F">
        <w:rPr>
          <w:rFonts w:ascii="т" w:hAnsi="т"/>
          <w:sz w:val="28"/>
          <w:szCs w:val="28"/>
        </w:rPr>
        <w:t xml:space="preserve">  </w:t>
      </w:r>
    </w:p>
    <w:p w:rsidR="00E5150F" w:rsidRPr="007E2D2F" w:rsidRDefault="00E5150F" w:rsidP="00E5150F">
      <w:pPr>
        <w:spacing w:after="0" w:line="240" w:lineRule="auto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E2D2F">
        <w:rPr>
          <w:rFonts w:ascii="т" w:hAnsi="т"/>
          <w:b/>
          <w:sz w:val="28"/>
          <w:szCs w:val="28"/>
        </w:rPr>
        <w:t>ПОРЯДОК</w:t>
      </w: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E2D2F">
        <w:rPr>
          <w:rFonts w:ascii="т" w:hAnsi="т"/>
          <w:b/>
          <w:sz w:val="28"/>
          <w:szCs w:val="28"/>
        </w:rPr>
        <w:t>праздничного и тематического оформления населенных пунктов</w:t>
      </w: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E2D2F">
        <w:rPr>
          <w:rFonts w:ascii="т" w:hAnsi="т"/>
          <w:b/>
          <w:sz w:val="28"/>
          <w:szCs w:val="28"/>
        </w:rPr>
        <w:t>сельского поселения Петровский  сельсовет муниципального района</w:t>
      </w: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E2D2F">
        <w:rPr>
          <w:rFonts w:ascii="т" w:hAnsi="т"/>
          <w:b/>
          <w:sz w:val="28"/>
          <w:szCs w:val="28"/>
        </w:rPr>
        <w:t>Ишимбайский  район Республики Башкортостан</w:t>
      </w:r>
    </w:p>
    <w:p w:rsidR="00E5150F" w:rsidRPr="007E2D2F" w:rsidRDefault="00E5150F" w:rsidP="00E5150F">
      <w:pPr>
        <w:spacing w:after="0" w:line="240" w:lineRule="auto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Глава 1. Основные положения</w:t>
      </w: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1.1. Настоящий Порядок содержит основные рекомендации к обеспечению праздничного и тематического оформления населенных пунктов сельского поселения Петровский сельсовет муниципального района Ишимбайский район Республики Башкортостан (далее населенных пунктов) и подлежит применению учреждениями и предприятиями в праздничные дни и дни мероприятий.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1.2. Использование в праздничном и тематическом оформлении населенных пунктов официальных символов Республики Башкортостан (изображений герба и флага Республики Башкортостан, изображений герба и флага муниципального района Ишимбайский район) осуществляется в порядке предусмотренным законодательством.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Глава 2. Общая часть</w:t>
      </w: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2.1. Праздничное и тематическое оформление населенных пунктов обеспечивается в праздничные дни и дни мероприятий согласно приложению № 1 к Порядку.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2.2. Готовность праздничного и тематического оформления объектов устанавливается за 10 дней до праздничной даты, к Новому году - 1 декабря.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2.3. Вывешивание государственного флага Российской Федерации и государственного флага Республики Башкортостан обеспечивается в праздничные дни и дни мероприятий согласно приложению № 2 к Порядку.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2.4. Вывешивание Государственного флага РФ и РБ осуществляется в порядке, предусмотренном Федеральным конституционным законом от 25 декабря 2000 года № 1-ФКЗ «О Государственном флаге Российской Федерации», Законом Республики Башкортостан «О государственной символике в Республике Башкортостан» от 06.07.1999 № 10-з (в ред. Закона РБ от 30.04.2010 № 258-з). 2.5. В дни траура вывешивание Государственного флага Российской Федерации и флага Республики Башкортостан осуществляется в соответствии со ст. 7 Федерального конституционного закона от 25 декабря 2000 года № 1-ФКЗ «О Государственном флаге Российской Федерации».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Глава 3. </w:t>
      </w:r>
      <w:proofErr w:type="gramStart"/>
      <w:r w:rsidRPr="007E2D2F">
        <w:rPr>
          <w:rFonts w:ascii="т" w:hAnsi="т"/>
          <w:sz w:val="28"/>
          <w:szCs w:val="28"/>
        </w:rPr>
        <w:t>Мероприятия, проводимые в целях праздничного</w:t>
      </w:r>
      <w:proofErr w:type="gramEnd"/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и тематического оформления населенных пунктов сельского поселения</w:t>
      </w: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3.1. Организационное и методическое руководство работой по праздничному и тематическому оформлению населенных пунктов осуществляется главой сельского поселения. 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Перечень улиц, площадей и фасадов зданий, подлежащих обязательному праздничному оформлению, приведен в приложении № 3 к Порядку.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3.2. План праздничных или тематических мероприятий утверждается главой сельского поселения не </w:t>
      </w:r>
      <w:proofErr w:type="gramStart"/>
      <w:r w:rsidRPr="007E2D2F">
        <w:rPr>
          <w:rFonts w:ascii="т" w:hAnsi="т"/>
          <w:sz w:val="28"/>
          <w:szCs w:val="28"/>
        </w:rPr>
        <w:t>позднее</w:t>
      </w:r>
      <w:proofErr w:type="gramEnd"/>
      <w:r w:rsidRPr="007E2D2F">
        <w:rPr>
          <w:rFonts w:ascii="т" w:hAnsi="т"/>
          <w:sz w:val="28"/>
          <w:szCs w:val="28"/>
        </w:rPr>
        <w:t xml:space="preserve"> чем за месяц до установленной даты готовности праздничного или тематического оформления объектов. В указанном плане определяется ответственное должностное лицо, обеспечивающее четкую координацию деятельности организаторов мероприятий, охрану общественного порядка, безопасность зрителей и участников мероприятий, соблюдение правил техники безопасности и противопожарной безопасности.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3.3. При оформлении витрин, фасадов зданий, улиц, площадей и жилых массивов населенных пунктов в виде художественно-декоративных панно разрабатывается художественно-технический проект.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В проекте должны быть определены конкретные темы и средства их выражения, места расположения панно, организации-исполнители, ответственные за проектирование, изготовление и установку элементов оформления витрин, фасадов зданий, улиц, площадей и жилых массивов населенных пунктов муниципального образования. 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3.4. </w:t>
      </w:r>
      <w:proofErr w:type="gramStart"/>
      <w:r w:rsidRPr="007E2D2F">
        <w:rPr>
          <w:rFonts w:ascii="т" w:hAnsi="т"/>
          <w:sz w:val="28"/>
          <w:szCs w:val="28"/>
        </w:rPr>
        <w:t>Управляющий делами администрации сельского поселения обеспечивает  информирование правообладателей объектов, подлежащих праздничному и тематическому оформлению, о порядке вывешивания Государственного флага Российской Федерации в соответствии с Федеральным конституционным законом от 25 декабря 2000 года N 1-ФКЗ «О Государственном флаге Российской Федерации» и флага Республики Башкортостан в течение 5 дней с момента подписания Плана.</w:t>
      </w:r>
      <w:proofErr w:type="gramEnd"/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3.5. Муниципальные предприятия, предприятия и учреждения всех форм собственности, желающие принять участие в праздничном или тематическом оформлении, за 2 месяца до установленной даты готовности объектов обращаются к главе сельского поселения с заявлением об утверждении праздничных или тематических мероприятий. </w:t>
      </w:r>
    </w:p>
    <w:p w:rsidR="00E5150F" w:rsidRPr="007E2D2F" w:rsidRDefault="00E5150F" w:rsidP="00E5150F">
      <w:pPr>
        <w:spacing w:after="0" w:line="240" w:lineRule="auto"/>
        <w:ind w:firstLine="708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Данное заявление рассматривается главой сельского поселения для включения в план праздничных или тематических мероприятий.</w:t>
      </w:r>
    </w:p>
    <w:p w:rsidR="00E5150F" w:rsidRPr="007E2D2F" w:rsidRDefault="00E5150F" w:rsidP="00E5150F">
      <w:pPr>
        <w:spacing w:after="0" w:line="240" w:lineRule="auto"/>
        <w:ind w:firstLine="708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В необходимых случаях при подготовке и проведении наиболее крупных массовых мероприятий создается организационный комитет для контроля и координации деятельности соответствующих учреждений и служб, разрабатываются конкретные планы подготовки и проведения массовых мероприятий.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                                                                                             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ind w:firstLine="6663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   Приложение № 1</w:t>
      </w:r>
    </w:p>
    <w:p w:rsidR="00E5150F" w:rsidRPr="007E2D2F" w:rsidRDefault="00E5150F" w:rsidP="00E5150F">
      <w:pPr>
        <w:spacing w:after="0" w:line="240" w:lineRule="auto"/>
        <w:ind w:firstLine="6663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    к Порядку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E2D2F">
        <w:rPr>
          <w:rFonts w:ascii="т" w:hAnsi="т"/>
          <w:b/>
          <w:sz w:val="28"/>
          <w:szCs w:val="28"/>
        </w:rPr>
        <w:t>ПЕРЕЧЕНЬ</w:t>
      </w: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E2D2F">
        <w:rPr>
          <w:rFonts w:ascii="т" w:hAnsi="т"/>
          <w:b/>
          <w:sz w:val="28"/>
          <w:szCs w:val="28"/>
        </w:rPr>
        <w:t>праздничных дней, памятных дат России, дней проведения</w:t>
      </w: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E2D2F">
        <w:rPr>
          <w:rFonts w:ascii="т" w:hAnsi="т"/>
          <w:b/>
          <w:sz w:val="28"/>
          <w:szCs w:val="28"/>
        </w:rPr>
        <w:t>торжественных и иных мероприятий, к которым на территории</w:t>
      </w: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E2D2F">
        <w:rPr>
          <w:rFonts w:ascii="т" w:hAnsi="т"/>
          <w:b/>
          <w:sz w:val="28"/>
          <w:szCs w:val="28"/>
        </w:rPr>
        <w:t>населенных пунктов сельского поселения Петровский сельсовет обеспечивается праздничное и тематическое оформление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Новогодние каникулы (1, 2, 3, 4 и 5 января).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Рождество Христово (7 января).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День защитника Отечества (23 февраля).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Международный женский день (8 марта).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Праздник весны и труда (1 мая).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День Победы (9 мая).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День России (12 июня).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День памяти и скорби (22 июня).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День Государственного флага Российской Федерации (22 августа).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День знаний (1 сентября).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День народного единства (4 ноября).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День согласия и примирения (7 ноября).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День Конституции Российской Федерации (12 декабря).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sz w:val="28"/>
          <w:szCs w:val="28"/>
        </w:rPr>
      </w:pPr>
      <w:r w:rsidRPr="007E2D2F">
        <w:rPr>
          <w:rFonts w:ascii="т" w:hAnsi="т"/>
          <w:b/>
          <w:sz w:val="28"/>
          <w:szCs w:val="28"/>
        </w:rPr>
        <w:t xml:space="preserve">                                                                                                   </w:t>
      </w:r>
      <w:r w:rsidRPr="007E2D2F">
        <w:rPr>
          <w:rFonts w:ascii="т" w:hAnsi="т"/>
          <w:sz w:val="28"/>
          <w:szCs w:val="28"/>
        </w:rPr>
        <w:t xml:space="preserve">Приложение № 2          </w:t>
      </w: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                                                                                               к  Порядку</w:t>
      </w: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E2D2F">
        <w:rPr>
          <w:rFonts w:ascii="т" w:hAnsi="т"/>
          <w:b/>
          <w:sz w:val="28"/>
          <w:szCs w:val="28"/>
        </w:rPr>
        <w:t>ПЕРЕЧЕНЬ</w:t>
      </w: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E2D2F">
        <w:rPr>
          <w:rFonts w:ascii="т" w:hAnsi="т"/>
          <w:b/>
          <w:sz w:val="28"/>
          <w:szCs w:val="28"/>
        </w:rPr>
        <w:t>праздничных дней, дней проведения торжественных и иных</w:t>
      </w: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E2D2F">
        <w:rPr>
          <w:rFonts w:ascii="т" w:hAnsi="т"/>
          <w:b/>
          <w:sz w:val="28"/>
          <w:szCs w:val="28"/>
        </w:rPr>
        <w:t>мероприятий, к которым на территории населенных пунктов</w:t>
      </w: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E2D2F">
        <w:rPr>
          <w:rFonts w:ascii="т" w:hAnsi="т"/>
          <w:b/>
          <w:sz w:val="28"/>
          <w:szCs w:val="28"/>
        </w:rPr>
        <w:t xml:space="preserve">сельского поселения Петровский сельсовет муниципального района Бурзянский район обеспечивается вывешивание </w:t>
      </w: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E2D2F">
        <w:rPr>
          <w:rFonts w:ascii="т" w:hAnsi="т"/>
          <w:b/>
          <w:sz w:val="28"/>
          <w:szCs w:val="28"/>
        </w:rPr>
        <w:t>государственного флага Республики Башкортостан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День защитника Отечества (23 февраля).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Международный женский день (8 марта).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Праздник весны и труда (1 мая).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День Победы (9 мая).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День народного единства (4 ноября).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День Государственного флага Российской Федерации (22 августа).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Выборы в органы государственной власти и органы местного самоуправления.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                                                                                                      Приложение № 3                                   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                                                                                                                 к Порядку</w:t>
      </w:r>
    </w:p>
    <w:p w:rsidR="00E5150F" w:rsidRPr="007E2D2F" w:rsidRDefault="00E5150F" w:rsidP="00E5150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E2D2F">
        <w:rPr>
          <w:rFonts w:ascii="т" w:hAnsi="т"/>
          <w:b/>
          <w:sz w:val="28"/>
          <w:szCs w:val="28"/>
        </w:rPr>
        <w:t>ПЕРЕЧЕНЬ</w:t>
      </w:r>
    </w:p>
    <w:p w:rsidR="00E5150F" w:rsidRPr="007E2D2F" w:rsidRDefault="00E5150F" w:rsidP="00E5150F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E2D2F">
        <w:rPr>
          <w:rFonts w:ascii="т" w:hAnsi="т"/>
          <w:b/>
          <w:sz w:val="28"/>
          <w:szCs w:val="28"/>
        </w:rPr>
        <w:t>улиц, площадей, фасадов населенных пунктов, подлежащих</w:t>
      </w:r>
    </w:p>
    <w:p w:rsidR="00E5150F" w:rsidRPr="007E2D2F" w:rsidRDefault="00E5150F" w:rsidP="0004727F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E2D2F">
        <w:rPr>
          <w:rFonts w:ascii="т" w:hAnsi="т"/>
          <w:b/>
          <w:sz w:val="28"/>
          <w:szCs w:val="28"/>
        </w:rPr>
        <w:t>обязательному праздничному оформлению</w:t>
      </w:r>
    </w:p>
    <w:p w:rsidR="00E5150F" w:rsidRPr="007E2D2F" w:rsidRDefault="00E5150F" w:rsidP="0004727F">
      <w:pPr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E5150F" w:rsidRPr="007E2D2F" w:rsidRDefault="00E5150F" w:rsidP="0004727F">
      <w:pPr>
        <w:spacing w:after="0" w:line="240" w:lineRule="auto"/>
        <w:rPr>
          <w:rFonts w:ascii="т" w:hAnsi="т"/>
          <w:b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1. с</w:t>
      </w:r>
      <w:proofErr w:type="gramStart"/>
      <w:r w:rsidRPr="007E2D2F">
        <w:rPr>
          <w:rFonts w:ascii="т" w:hAnsi="т"/>
          <w:sz w:val="28"/>
          <w:szCs w:val="28"/>
        </w:rPr>
        <w:t>.П</w:t>
      </w:r>
      <w:proofErr w:type="gramEnd"/>
      <w:r w:rsidRPr="007E2D2F">
        <w:rPr>
          <w:rFonts w:ascii="т" w:hAnsi="т"/>
          <w:sz w:val="28"/>
          <w:szCs w:val="28"/>
        </w:rPr>
        <w:t>етровское</w:t>
      </w:r>
    </w:p>
    <w:p w:rsidR="0004727F" w:rsidRPr="007E2D2F" w:rsidRDefault="00E5150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Фасад здания администрации сельского поселения </w:t>
      </w:r>
    </w:p>
    <w:p w:rsidR="00E5150F" w:rsidRPr="007E2D2F" w:rsidRDefault="00E5150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Петровский сельсовет – ул</w:t>
      </w:r>
      <w:proofErr w:type="gramStart"/>
      <w:r w:rsidRPr="007E2D2F">
        <w:rPr>
          <w:rFonts w:ascii="т" w:hAnsi="т"/>
          <w:sz w:val="28"/>
          <w:szCs w:val="28"/>
        </w:rPr>
        <w:t>.Л</w:t>
      </w:r>
      <w:proofErr w:type="gramEnd"/>
      <w:r w:rsidRPr="007E2D2F">
        <w:rPr>
          <w:rFonts w:ascii="т" w:hAnsi="т"/>
          <w:sz w:val="28"/>
          <w:szCs w:val="28"/>
        </w:rPr>
        <w:t>енина, 23</w:t>
      </w:r>
    </w:p>
    <w:p w:rsidR="00E5150F" w:rsidRPr="007E2D2F" w:rsidRDefault="00E5150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Фасад здания  СДК – ул. Ленина 21;</w:t>
      </w:r>
    </w:p>
    <w:p w:rsidR="00E5150F" w:rsidRPr="007E2D2F" w:rsidRDefault="00E5150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Фасад здания  МБОУ СОШ  - ул. </w:t>
      </w:r>
      <w:proofErr w:type="gramStart"/>
      <w:r w:rsidRPr="007E2D2F">
        <w:rPr>
          <w:rFonts w:ascii="т" w:hAnsi="т"/>
          <w:sz w:val="28"/>
          <w:szCs w:val="28"/>
        </w:rPr>
        <w:t>Школьная</w:t>
      </w:r>
      <w:proofErr w:type="gramEnd"/>
      <w:r w:rsidRPr="007E2D2F">
        <w:rPr>
          <w:rFonts w:ascii="т" w:hAnsi="т"/>
          <w:sz w:val="28"/>
          <w:szCs w:val="28"/>
        </w:rPr>
        <w:t>, 20;</w:t>
      </w:r>
    </w:p>
    <w:p w:rsidR="00E5150F" w:rsidRPr="007E2D2F" w:rsidRDefault="00E5150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Площадь перед с СДК  ул</w:t>
      </w:r>
      <w:proofErr w:type="gramStart"/>
      <w:r w:rsidRPr="007E2D2F">
        <w:rPr>
          <w:rFonts w:ascii="т" w:hAnsi="т"/>
          <w:sz w:val="28"/>
          <w:szCs w:val="28"/>
        </w:rPr>
        <w:t>.Л</w:t>
      </w:r>
      <w:proofErr w:type="gramEnd"/>
      <w:r w:rsidRPr="007E2D2F">
        <w:rPr>
          <w:rFonts w:ascii="т" w:hAnsi="т"/>
          <w:sz w:val="28"/>
          <w:szCs w:val="28"/>
        </w:rPr>
        <w:t>енина,21- место установки новогодней елки.</w:t>
      </w:r>
    </w:p>
    <w:p w:rsidR="00E5150F" w:rsidRPr="007E2D2F" w:rsidRDefault="00E5150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04727F">
      <w:pPr>
        <w:spacing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2. д</w:t>
      </w:r>
      <w:proofErr w:type="gramStart"/>
      <w:r w:rsidRPr="007E2D2F">
        <w:rPr>
          <w:rFonts w:ascii="т" w:hAnsi="т"/>
          <w:sz w:val="28"/>
          <w:szCs w:val="28"/>
        </w:rPr>
        <w:t>.А</w:t>
      </w:r>
      <w:proofErr w:type="gramEnd"/>
      <w:r w:rsidRPr="007E2D2F">
        <w:rPr>
          <w:rFonts w:ascii="т" w:hAnsi="т"/>
          <w:sz w:val="28"/>
          <w:szCs w:val="28"/>
        </w:rPr>
        <w:t>рметрахимово</w:t>
      </w:r>
    </w:p>
    <w:p w:rsidR="00E5150F" w:rsidRPr="007E2D2F" w:rsidRDefault="0004727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Фасад здания  С</w:t>
      </w:r>
      <w:r w:rsidR="00E5150F" w:rsidRPr="007E2D2F">
        <w:rPr>
          <w:rFonts w:ascii="т" w:hAnsi="т"/>
          <w:sz w:val="28"/>
          <w:szCs w:val="28"/>
        </w:rPr>
        <w:t xml:space="preserve">К – ул. </w:t>
      </w:r>
      <w:proofErr w:type="gramStart"/>
      <w:r w:rsidR="00E5150F" w:rsidRPr="007E2D2F">
        <w:rPr>
          <w:rFonts w:ascii="т" w:hAnsi="т"/>
          <w:sz w:val="28"/>
          <w:szCs w:val="28"/>
        </w:rPr>
        <w:t>Центральная</w:t>
      </w:r>
      <w:proofErr w:type="gramEnd"/>
      <w:r w:rsidR="00E5150F" w:rsidRPr="007E2D2F">
        <w:rPr>
          <w:rFonts w:ascii="т" w:hAnsi="т"/>
          <w:sz w:val="28"/>
          <w:szCs w:val="28"/>
        </w:rPr>
        <w:t>, 44;</w:t>
      </w:r>
    </w:p>
    <w:p w:rsidR="00E5150F" w:rsidRPr="007E2D2F" w:rsidRDefault="0004727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Площадь перед с СК ул</w:t>
      </w:r>
      <w:proofErr w:type="gramStart"/>
      <w:r w:rsidRPr="007E2D2F">
        <w:rPr>
          <w:rFonts w:ascii="т" w:hAnsi="т"/>
          <w:sz w:val="28"/>
          <w:szCs w:val="28"/>
        </w:rPr>
        <w:t>.Ц</w:t>
      </w:r>
      <w:proofErr w:type="gramEnd"/>
      <w:r w:rsidRPr="007E2D2F">
        <w:rPr>
          <w:rFonts w:ascii="т" w:hAnsi="т"/>
          <w:sz w:val="28"/>
          <w:szCs w:val="28"/>
        </w:rPr>
        <w:t>ентральная, 44</w:t>
      </w:r>
      <w:r w:rsidR="00E5150F" w:rsidRPr="007E2D2F">
        <w:rPr>
          <w:rFonts w:ascii="т" w:hAnsi="т"/>
          <w:sz w:val="28"/>
          <w:szCs w:val="28"/>
        </w:rPr>
        <w:t>- место установки новогодней елки.</w:t>
      </w:r>
    </w:p>
    <w:p w:rsidR="00E5150F" w:rsidRPr="007E2D2F" w:rsidRDefault="00E5150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E5150F" w:rsidRPr="007E2D2F" w:rsidRDefault="00E5150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3. </w:t>
      </w:r>
      <w:r w:rsidR="0004727F" w:rsidRPr="007E2D2F">
        <w:rPr>
          <w:rFonts w:ascii="т" w:hAnsi="т"/>
          <w:sz w:val="28"/>
          <w:szCs w:val="28"/>
        </w:rPr>
        <w:t>с</w:t>
      </w:r>
      <w:proofErr w:type="gramStart"/>
      <w:r w:rsidR="0004727F" w:rsidRPr="007E2D2F">
        <w:rPr>
          <w:rFonts w:ascii="т" w:hAnsi="т"/>
          <w:sz w:val="28"/>
          <w:szCs w:val="28"/>
        </w:rPr>
        <w:t>.В</w:t>
      </w:r>
      <w:proofErr w:type="gramEnd"/>
      <w:r w:rsidR="0004727F" w:rsidRPr="007E2D2F">
        <w:rPr>
          <w:rFonts w:ascii="т" w:hAnsi="т"/>
          <w:sz w:val="28"/>
          <w:szCs w:val="28"/>
        </w:rPr>
        <w:t>асильевка</w:t>
      </w:r>
      <w:r w:rsidRPr="007E2D2F">
        <w:rPr>
          <w:rFonts w:ascii="т" w:hAnsi="т"/>
          <w:sz w:val="28"/>
          <w:szCs w:val="28"/>
        </w:rPr>
        <w:t xml:space="preserve"> </w:t>
      </w:r>
    </w:p>
    <w:p w:rsidR="00E5150F" w:rsidRPr="007E2D2F" w:rsidRDefault="00E5150F" w:rsidP="0004727F">
      <w:pPr>
        <w:pStyle w:val="a3"/>
        <w:ind w:left="0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Фасад здания  СДК – ул. </w:t>
      </w:r>
      <w:proofErr w:type="gramStart"/>
      <w:r w:rsidR="0004727F" w:rsidRPr="007E2D2F">
        <w:rPr>
          <w:rFonts w:ascii="т" w:hAnsi="т"/>
          <w:sz w:val="28"/>
          <w:szCs w:val="28"/>
        </w:rPr>
        <w:t>Центральная</w:t>
      </w:r>
      <w:proofErr w:type="gramEnd"/>
      <w:r w:rsidR="0004727F" w:rsidRPr="007E2D2F">
        <w:rPr>
          <w:rFonts w:ascii="т" w:hAnsi="т"/>
          <w:sz w:val="28"/>
          <w:szCs w:val="28"/>
        </w:rPr>
        <w:t xml:space="preserve"> 23</w:t>
      </w:r>
      <w:r w:rsidRPr="007E2D2F">
        <w:rPr>
          <w:rFonts w:ascii="т" w:hAnsi="т"/>
          <w:sz w:val="28"/>
          <w:szCs w:val="28"/>
        </w:rPr>
        <w:t>;</w:t>
      </w:r>
    </w:p>
    <w:p w:rsidR="00E5150F" w:rsidRPr="007E2D2F" w:rsidRDefault="00E5150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Фасад здания  </w:t>
      </w:r>
      <w:r w:rsidR="0004727F" w:rsidRPr="007E2D2F">
        <w:rPr>
          <w:rFonts w:ascii="т" w:hAnsi="т"/>
          <w:sz w:val="28"/>
          <w:szCs w:val="28"/>
        </w:rPr>
        <w:t xml:space="preserve"> </w:t>
      </w:r>
      <w:r w:rsidRPr="007E2D2F">
        <w:rPr>
          <w:rFonts w:ascii="т" w:hAnsi="т"/>
          <w:sz w:val="28"/>
          <w:szCs w:val="28"/>
        </w:rPr>
        <w:t xml:space="preserve"> МОБУ СОШ </w:t>
      </w:r>
      <w:r w:rsidR="0004727F" w:rsidRPr="007E2D2F">
        <w:rPr>
          <w:rFonts w:ascii="т" w:hAnsi="т"/>
          <w:sz w:val="28"/>
          <w:szCs w:val="28"/>
        </w:rPr>
        <w:t>с</w:t>
      </w:r>
      <w:proofErr w:type="gramStart"/>
      <w:r w:rsidR="0004727F" w:rsidRPr="007E2D2F">
        <w:rPr>
          <w:rFonts w:ascii="т" w:hAnsi="т"/>
          <w:sz w:val="28"/>
          <w:szCs w:val="28"/>
        </w:rPr>
        <w:t>.В</w:t>
      </w:r>
      <w:proofErr w:type="gramEnd"/>
      <w:r w:rsidR="0004727F" w:rsidRPr="007E2D2F">
        <w:rPr>
          <w:rFonts w:ascii="т" w:hAnsi="т"/>
          <w:sz w:val="28"/>
          <w:szCs w:val="28"/>
        </w:rPr>
        <w:t>асильевка</w:t>
      </w:r>
      <w:r w:rsidRPr="007E2D2F">
        <w:rPr>
          <w:rFonts w:ascii="т" w:hAnsi="т"/>
          <w:sz w:val="28"/>
          <w:szCs w:val="28"/>
        </w:rPr>
        <w:t xml:space="preserve">   - ул. </w:t>
      </w:r>
      <w:r w:rsidR="0004727F" w:rsidRPr="007E2D2F">
        <w:rPr>
          <w:rFonts w:ascii="т" w:hAnsi="т"/>
          <w:sz w:val="28"/>
          <w:szCs w:val="28"/>
        </w:rPr>
        <w:t xml:space="preserve"> Центральная 13</w:t>
      </w:r>
      <w:r w:rsidRPr="007E2D2F">
        <w:rPr>
          <w:rFonts w:ascii="т" w:hAnsi="т"/>
          <w:sz w:val="28"/>
          <w:szCs w:val="28"/>
        </w:rPr>
        <w:t>;</w:t>
      </w:r>
    </w:p>
    <w:p w:rsidR="00E5150F" w:rsidRPr="007E2D2F" w:rsidRDefault="0004727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Площадь перед с СДК  ул</w:t>
      </w:r>
      <w:proofErr w:type="gramStart"/>
      <w:r w:rsidRPr="007E2D2F">
        <w:rPr>
          <w:rFonts w:ascii="т" w:hAnsi="т"/>
          <w:sz w:val="28"/>
          <w:szCs w:val="28"/>
        </w:rPr>
        <w:t>.Ц</w:t>
      </w:r>
      <w:proofErr w:type="gramEnd"/>
      <w:r w:rsidRPr="007E2D2F">
        <w:rPr>
          <w:rFonts w:ascii="т" w:hAnsi="т"/>
          <w:sz w:val="28"/>
          <w:szCs w:val="28"/>
        </w:rPr>
        <w:t>ентральная 23</w:t>
      </w:r>
      <w:r w:rsidR="00E5150F" w:rsidRPr="007E2D2F">
        <w:rPr>
          <w:rFonts w:ascii="т" w:hAnsi="т"/>
          <w:sz w:val="28"/>
          <w:szCs w:val="28"/>
        </w:rPr>
        <w:t>- место установки новогодней елки.</w:t>
      </w:r>
    </w:p>
    <w:p w:rsidR="00E5150F" w:rsidRPr="007E2D2F" w:rsidRDefault="00E5150F" w:rsidP="0004727F">
      <w:pPr>
        <w:spacing w:after="0" w:line="240" w:lineRule="auto"/>
        <w:rPr>
          <w:rFonts w:ascii="т" w:hAnsi="т"/>
          <w:sz w:val="28"/>
          <w:szCs w:val="28"/>
        </w:rPr>
      </w:pPr>
    </w:p>
    <w:p w:rsidR="0004727F" w:rsidRPr="007E2D2F" w:rsidRDefault="0004727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4. д</w:t>
      </w:r>
      <w:proofErr w:type="gramStart"/>
      <w:r w:rsidRPr="007E2D2F">
        <w:rPr>
          <w:rFonts w:ascii="т" w:hAnsi="т"/>
          <w:sz w:val="28"/>
          <w:szCs w:val="28"/>
        </w:rPr>
        <w:t>.Г</w:t>
      </w:r>
      <w:proofErr w:type="gramEnd"/>
      <w:r w:rsidRPr="007E2D2F">
        <w:rPr>
          <w:rFonts w:ascii="т" w:hAnsi="т"/>
          <w:sz w:val="28"/>
          <w:szCs w:val="28"/>
        </w:rPr>
        <w:t>умерово</w:t>
      </w:r>
    </w:p>
    <w:p w:rsidR="0004727F" w:rsidRPr="007E2D2F" w:rsidRDefault="0004727F" w:rsidP="0004727F">
      <w:pPr>
        <w:pStyle w:val="a3"/>
        <w:ind w:left="0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Фасад здания  СДК – ул. </w:t>
      </w:r>
      <w:proofErr w:type="gramStart"/>
      <w:r w:rsidRPr="007E2D2F">
        <w:rPr>
          <w:rFonts w:ascii="т" w:hAnsi="т"/>
          <w:sz w:val="28"/>
          <w:szCs w:val="28"/>
        </w:rPr>
        <w:t>Центральная</w:t>
      </w:r>
      <w:proofErr w:type="gramEnd"/>
      <w:r w:rsidRPr="007E2D2F">
        <w:rPr>
          <w:rFonts w:ascii="т" w:hAnsi="т"/>
          <w:sz w:val="28"/>
          <w:szCs w:val="28"/>
        </w:rPr>
        <w:t xml:space="preserve"> 32;</w:t>
      </w:r>
    </w:p>
    <w:p w:rsidR="0004727F" w:rsidRPr="007E2D2F" w:rsidRDefault="0004727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Площадь перед с СДК  ул</w:t>
      </w:r>
      <w:proofErr w:type="gramStart"/>
      <w:r w:rsidRPr="007E2D2F">
        <w:rPr>
          <w:rFonts w:ascii="т" w:hAnsi="т"/>
          <w:sz w:val="28"/>
          <w:szCs w:val="28"/>
        </w:rPr>
        <w:t>.Ц</w:t>
      </w:r>
      <w:proofErr w:type="gramEnd"/>
      <w:r w:rsidRPr="007E2D2F">
        <w:rPr>
          <w:rFonts w:ascii="т" w:hAnsi="т"/>
          <w:sz w:val="28"/>
          <w:szCs w:val="28"/>
        </w:rPr>
        <w:t>ентральная 32- место установки новогодней елки.</w:t>
      </w:r>
    </w:p>
    <w:p w:rsidR="0004727F" w:rsidRPr="007E2D2F" w:rsidRDefault="0004727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04727F" w:rsidRPr="007E2D2F" w:rsidRDefault="0004727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5. д</w:t>
      </w:r>
      <w:proofErr w:type="gramStart"/>
      <w:r w:rsidRPr="007E2D2F">
        <w:rPr>
          <w:rFonts w:ascii="т" w:hAnsi="т"/>
          <w:sz w:val="28"/>
          <w:szCs w:val="28"/>
        </w:rPr>
        <w:t>.Б</w:t>
      </w:r>
      <w:proofErr w:type="gramEnd"/>
      <w:r w:rsidRPr="007E2D2F">
        <w:rPr>
          <w:rFonts w:ascii="т" w:hAnsi="т"/>
          <w:sz w:val="28"/>
          <w:szCs w:val="28"/>
        </w:rPr>
        <w:t>ердышла</w:t>
      </w:r>
    </w:p>
    <w:p w:rsidR="0004727F" w:rsidRPr="007E2D2F" w:rsidRDefault="0004727F" w:rsidP="0004727F">
      <w:pPr>
        <w:pStyle w:val="a3"/>
        <w:ind w:left="0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Фасад здания  СК – ул. </w:t>
      </w:r>
      <w:proofErr w:type="gramStart"/>
      <w:r w:rsidRPr="007E2D2F">
        <w:rPr>
          <w:rFonts w:ascii="т" w:hAnsi="т"/>
          <w:sz w:val="28"/>
          <w:szCs w:val="28"/>
        </w:rPr>
        <w:t>Центральная</w:t>
      </w:r>
      <w:proofErr w:type="gramEnd"/>
      <w:r w:rsidRPr="007E2D2F">
        <w:rPr>
          <w:rFonts w:ascii="т" w:hAnsi="т"/>
          <w:sz w:val="28"/>
          <w:szCs w:val="28"/>
        </w:rPr>
        <w:t xml:space="preserve"> 11а;</w:t>
      </w:r>
    </w:p>
    <w:p w:rsidR="0004727F" w:rsidRPr="007E2D2F" w:rsidRDefault="0004727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Площадь перед с СДК  ул</w:t>
      </w:r>
      <w:proofErr w:type="gramStart"/>
      <w:r w:rsidRPr="007E2D2F">
        <w:rPr>
          <w:rFonts w:ascii="т" w:hAnsi="т"/>
          <w:sz w:val="28"/>
          <w:szCs w:val="28"/>
        </w:rPr>
        <w:t>.Ц</w:t>
      </w:r>
      <w:proofErr w:type="gramEnd"/>
      <w:r w:rsidRPr="007E2D2F">
        <w:rPr>
          <w:rFonts w:ascii="т" w:hAnsi="т"/>
          <w:sz w:val="28"/>
          <w:szCs w:val="28"/>
        </w:rPr>
        <w:t>ентральная 11а- место установки новогодней елки.</w:t>
      </w:r>
    </w:p>
    <w:p w:rsidR="0004727F" w:rsidRPr="007E2D2F" w:rsidRDefault="0004727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04727F" w:rsidRPr="007E2D2F" w:rsidRDefault="0004727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6. д</w:t>
      </w:r>
      <w:proofErr w:type="gramStart"/>
      <w:r w:rsidRPr="007E2D2F">
        <w:rPr>
          <w:rFonts w:ascii="т" w:hAnsi="т"/>
          <w:sz w:val="28"/>
          <w:szCs w:val="28"/>
        </w:rPr>
        <w:t>.А</w:t>
      </w:r>
      <w:proofErr w:type="gramEnd"/>
      <w:r w:rsidRPr="007E2D2F">
        <w:rPr>
          <w:rFonts w:ascii="т" w:hAnsi="т"/>
          <w:sz w:val="28"/>
          <w:szCs w:val="28"/>
        </w:rPr>
        <w:t>лмалы</w:t>
      </w:r>
    </w:p>
    <w:p w:rsidR="0004727F" w:rsidRPr="007E2D2F" w:rsidRDefault="0004727F" w:rsidP="0004727F">
      <w:pPr>
        <w:pStyle w:val="a3"/>
        <w:ind w:left="0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Фасад здания  СК – ул. </w:t>
      </w:r>
      <w:proofErr w:type="gramStart"/>
      <w:r w:rsidRPr="007E2D2F">
        <w:rPr>
          <w:rFonts w:ascii="т" w:hAnsi="т"/>
          <w:sz w:val="28"/>
          <w:szCs w:val="28"/>
        </w:rPr>
        <w:t>Центральная</w:t>
      </w:r>
      <w:proofErr w:type="gramEnd"/>
      <w:r w:rsidRPr="007E2D2F">
        <w:rPr>
          <w:rFonts w:ascii="т" w:hAnsi="т"/>
          <w:sz w:val="28"/>
          <w:szCs w:val="28"/>
        </w:rPr>
        <w:t xml:space="preserve"> 31;</w:t>
      </w:r>
    </w:p>
    <w:p w:rsidR="0004727F" w:rsidRPr="007E2D2F" w:rsidRDefault="0004727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Площадь перед с СДК  ул</w:t>
      </w:r>
      <w:proofErr w:type="gramStart"/>
      <w:r w:rsidRPr="007E2D2F">
        <w:rPr>
          <w:rFonts w:ascii="т" w:hAnsi="т"/>
          <w:sz w:val="28"/>
          <w:szCs w:val="28"/>
        </w:rPr>
        <w:t>.Ц</w:t>
      </w:r>
      <w:proofErr w:type="gramEnd"/>
      <w:r w:rsidRPr="007E2D2F">
        <w:rPr>
          <w:rFonts w:ascii="т" w:hAnsi="т"/>
          <w:sz w:val="28"/>
          <w:szCs w:val="28"/>
        </w:rPr>
        <w:t>ентральная 31- место установки новогодней елки.</w:t>
      </w:r>
    </w:p>
    <w:p w:rsidR="0004727F" w:rsidRPr="007E2D2F" w:rsidRDefault="0004727F" w:rsidP="0004727F">
      <w:pPr>
        <w:spacing w:after="0" w:line="240" w:lineRule="auto"/>
        <w:rPr>
          <w:rFonts w:ascii="т" w:hAnsi="т"/>
          <w:sz w:val="28"/>
          <w:szCs w:val="28"/>
        </w:rPr>
      </w:pPr>
    </w:p>
    <w:p w:rsidR="0004727F" w:rsidRPr="007E2D2F" w:rsidRDefault="0004727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7. д</w:t>
      </w:r>
      <w:proofErr w:type="gramStart"/>
      <w:r w:rsidRPr="007E2D2F">
        <w:rPr>
          <w:rFonts w:ascii="т" w:hAnsi="т"/>
          <w:sz w:val="28"/>
          <w:szCs w:val="28"/>
        </w:rPr>
        <w:t>.Т</w:t>
      </w:r>
      <w:proofErr w:type="gramEnd"/>
      <w:r w:rsidRPr="007E2D2F">
        <w:rPr>
          <w:rFonts w:ascii="т" w:hAnsi="т"/>
          <w:sz w:val="28"/>
          <w:szCs w:val="28"/>
        </w:rPr>
        <w:t xml:space="preserve">имашевка </w:t>
      </w:r>
    </w:p>
    <w:p w:rsidR="0004727F" w:rsidRPr="007E2D2F" w:rsidRDefault="0004727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Фасад здания    МОБУ СОШ д</w:t>
      </w:r>
      <w:proofErr w:type="gramStart"/>
      <w:r w:rsidRPr="007E2D2F">
        <w:rPr>
          <w:rFonts w:ascii="т" w:hAnsi="т"/>
          <w:sz w:val="28"/>
          <w:szCs w:val="28"/>
        </w:rPr>
        <w:t>.Т</w:t>
      </w:r>
      <w:proofErr w:type="gramEnd"/>
      <w:r w:rsidRPr="007E2D2F">
        <w:rPr>
          <w:rFonts w:ascii="т" w:hAnsi="т"/>
          <w:sz w:val="28"/>
          <w:szCs w:val="28"/>
        </w:rPr>
        <w:t>имашевка - ул.  Партизанская 49;</w:t>
      </w:r>
    </w:p>
    <w:p w:rsidR="0004727F" w:rsidRPr="007E2D2F" w:rsidRDefault="0004727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 </w:t>
      </w:r>
    </w:p>
    <w:p w:rsidR="0004727F" w:rsidRPr="007E2D2F" w:rsidRDefault="0004727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8. д</w:t>
      </w:r>
      <w:proofErr w:type="gramStart"/>
      <w:r w:rsidRPr="007E2D2F">
        <w:rPr>
          <w:rFonts w:ascii="т" w:hAnsi="т"/>
          <w:sz w:val="28"/>
          <w:szCs w:val="28"/>
        </w:rPr>
        <w:t>.И</w:t>
      </w:r>
      <w:proofErr w:type="gramEnd"/>
      <w:r w:rsidRPr="007E2D2F">
        <w:rPr>
          <w:rFonts w:ascii="т" w:hAnsi="т"/>
          <w:sz w:val="28"/>
          <w:szCs w:val="28"/>
        </w:rPr>
        <w:t>шимово</w:t>
      </w:r>
    </w:p>
    <w:p w:rsidR="0004727F" w:rsidRPr="007E2D2F" w:rsidRDefault="0004727F" w:rsidP="0004727F">
      <w:pPr>
        <w:pStyle w:val="a3"/>
        <w:ind w:left="0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 xml:space="preserve">Фасад здания  СК – ул. </w:t>
      </w:r>
      <w:proofErr w:type="gramStart"/>
      <w:r w:rsidRPr="007E2D2F">
        <w:rPr>
          <w:rFonts w:ascii="т" w:hAnsi="т"/>
          <w:sz w:val="28"/>
          <w:szCs w:val="28"/>
        </w:rPr>
        <w:t>Уральская</w:t>
      </w:r>
      <w:proofErr w:type="gramEnd"/>
      <w:r w:rsidRPr="007E2D2F">
        <w:rPr>
          <w:rFonts w:ascii="т" w:hAnsi="т"/>
          <w:sz w:val="28"/>
          <w:szCs w:val="28"/>
        </w:rPr>
        <w:t xml:space="preserve"> 52;</w:t>
      </w:r>
    </w:p>
    <w:p w:rsidR="0004727F" w:rsidRPr="007E2D2F" w:rsidRDefault="0004727F" w:rsidP="0004727F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7E2D2F">
        <w:rPr>
          <w:rFonts w:ascii="т" w:hAnsi="т"/>
          <w:sz w:val="28"/>
          <w:szCs w:val="28"/>
        </w:rPr>
        <w:t>Площадь перед с СДК  ул</w:t>
      </w:r>
      <w:proofErr w:type="gramStart"/>
      <w:r w:rsidRPr="007E2D2F">
        <w:rPr>
          <w:rFonts w:ascii="т" w:hAnsi="т"/>
          <w:sz w:val="28"/>
          <w:szCs w:val="28"/>
        </w:rPr>
        <w:t>.Ц</w:t>
      </w:r>
      <w:proofErr w:type="gramEnd"/>
      <w:r w:rsidRPr="007E2D2F">
        <w:rPr>
          <w:rFonts w:ascii="т" w:hAnsi="т"/>
          <w:sz w:val="28"/>
          <w:szCs w:val="28"/>
        </w:rPr>
        <w:t>ентральная 31- место установки новогодней елки.</w:t>
      </w:r>
    </w:p>
    <w:p w:rsidR="00431422" w:rsidRPr="007E2D2F" w:rsidRDefault="00431422" w:rsidP="00E5150F">
      <w:pPr>
        <w:spacing w:after="0" w:line="240" w:lineRule="auto"/>
        <w:rPr>
          <w:rFonts w:ascii="т" w:hAnsi="т"/>
          <w:sz w:val="28"/>
          <w:szCs w:val="28"/>
        </w:rPr>
      </w:pPr>
    </w:p>
    <w:sectPr w:rsidR="00431422" w:rsidRPr="007E2D2F" w:rsidSect="00E5150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71E04"/>
    <w:multiLevelType w:val="hybridMultilevel"/>
    <w:tmpl w:val="50C4BF30"/>
    <w:lvl w:ilvl="0" w:tplc="D1484AFE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5150F"/>
    <w:rsid w:val="0004727F"/>
    <w:rsid w:val="00431422"/>
    <w:rsid w:val="006C51A6"/>
    <w:rsid w:val="007E2D2F"/>
    <w:rsid w:val="00E51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515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E51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7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2015-07-11T13:06:00Z</cp:lastPrinted>
  <dcterms:created xsi:type="dcterms:W3CDTF">2015-07-06T08:28:00Z</dcterms:created>
  <dcterms:modified xsi:type="dcterms:W3CDTF">2015-07-11T13:06:00Z</dcterms:modified>
</cp:coreProperties>
</file>