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70"/>
        <w:gridCol w:w="1726"/>
        <w:gridCol w:w="4201"/>
      </w:tblGrid>
      <w:tr w:rsidR="00F75A61" w:rsidTr="006962B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>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sym w:font="т" w:char="F020"/>
            </w: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A61" w:rsidTr="006962B7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iCs/>
                <w:sz w:val="20"/>
                <w:szCs w:val="20"/>
              </w:rPr>
            </w:pP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F75A61" w:rsidRDefault="00F75A61" w:rsidP="006962B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F75A61" w:rsidRDefault="00F75A61" w:rsidP="006962B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F75A61" w:rsidRPr="007B739E" w:rsidRDefault="00F75A61" w:rsidP="00F75A61">
      <w:pPr>
        <w:tabs>
          <w:tab w:val="left" w:pos="6140"/>
        </w:tabs>
        <w:spacing w:after="0"/>
        <w:rPr>
          <w:rFonts w:ascii="Calibri" w:hAnsi="Calibri"/>
          <w:sz w:val="28"/>
          <w:szCs w:val="28"/>
        </w:rPr>
      </w:pPr>
    </w:p>
    <w:p w:rsidR="00F75A61" w:rsidRPr="00FB59D8" w:rsidRDefault="00F75A61" w:rsidP="00F75A61">
      <w:pPr>
        <w:ind w:firstLine="720"/>
        <w:jc w:val="center"/>
        <w:rPr>
          <w:rFonts w:ascii="т" w:hAnsi="т"/>
          <w:sz w:val="28"/>
          <w:szCs w:val="28"/>
        </w:rPr>
      </w:pPr>
      <w:r w:rsidRPr="007B739E">
        <w:rPr>
          <w:rFonts w:ascii="т" w:hAnsi="т" w:cs="Arial" w:hint="eastAsia"/>
          <w:sz w:val="28"/>
          <w:szCs w:val="28"/>
        </w:rPr>
        <w:t>КАР</w:t>
      </w:r>
      <w:r w:rsidRPr="00C41F88">
        <w:rPr>
          <w:rFonts w:ascii="т" w:hAnsi="т" w:cs="Arial"/>
          <w:sz w:val="28"/>
          <w:szCs w:val="28"/>
        </w:rPr>
        <w:t xml:space="preserve">АР                                                                 ПОСТАНОВЛЕНИЕ </w:t>
      </w:r>
      <w:r w:rsidRPr="00C41F88">
        <w:rPr>
          <w:rFonts w:ascii="т" w:hAnsi="т"/>
          <w:sz w:val="28"/>
          <w:szCs w:val="28"/>
        </w:rPr>
        <w:t xml:space="preserve"> </w:t>
      </w:r>
    </w:p>
    <w:p w:rsidR="00F75A61" w:rsidRPr="00F75A61" w:rsidRDefault="00F75A61" w:rsidP="00F75A61">
      <w:pPr>
        <w:rPr>
          <w:rFonts w:ascii="т" w:hAnsi="т" w:cs="Arial"/>
          <w:sz w:val="28"/>
          <w:szCs w:val="28"/>
        </w:rPr>
      </w:pPr>
      <w:r w:rsidRPr="00C41F88">
        <w:rPr>
          <w:rFonts w:ascii="т" w:hAnsi="т" w:cs="Arial"/>
          <w:sz w:val="28"/>
          <w:szCs w:val="28"/>
        </w:rPr>
        <w:t xml:space="preserve">№  </w:t>
      </w:r>
      <w:r w:rsidR="00413EB6">
        <w:rPr>
          <w:rFonts w:ascii="т" w:hAnsi="т" w:cs="Arial"/>
          <w:sz w:val="28"/>
          <w:szCs w:val="28"/>
        </w:rPr>
        <w:t>74</w:t>
      </w:r>
      <w:r>
        <w:rPr>
          <w:rFonts w:ascii="т" w:hAnsi="т" w:cs="Arial"/>
          <w:sz w:val="28"/>
          <w:szCs w:val="28"/>
        </w:rPr>
        <w:t xml:space="preserve">   </w:t>
      </w:r>
      <w:r w:rsidRPr="00C41F88">
        <w:rPr>
          <w:rFonts w:ascii="т" w:hAnsi="т" w:cs="Arial"/>
          <w:sz w:val="28"/>
          <w:szCs w:val="28"/>
        </w:rPr>
        <w:t xml:space="preserve">                                                                                                   от </w:t>
      </w:r>
      <w:r w:rsidR="00413EB6">
        <w:rPr>
          <w:rFonts w:ascii="т" w:hAnsi="т" w:cs="Arial"/>
          <w:sz w:val="28"/>
          <w:szCs w:val="28"/>
        </w:rPr>
        <w:t>15.09.</w:t>
      </w:r>
      <w:r w:rsidRPr="00C41F88">
        <w:rPr>
          <w:rFonts w:ascii="т" w:hAnsi="т" w:cs="Arial"/>
          <w:sz w:val="28"/>
          <w:szCs w:val="28"/>
        </w:rPr>
        <w:t>2014 г</w:t>
      </w:r>
    </w:p>
    <w:p w:rsidR="00FB0F1B" w:rsidRPr="00FB0F1B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Об  утверждении   плана первоочередного</w:t>
      </w:r>
      <w:r w:rsidRPr="00FB0F1B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</w:t>
      </w: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жизнеобеспечения населения </w:t>
      </w:r>
    </w:p>
    <w:p w:rsidR="00FB0F1B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8"/>
        </w:rPr>
      </w:pPr>
      <w:r>
        <w:rPr>
          <w:rFonts w:ascii="т" w:eastAsia="Times New Roman" w:hAnsi="т" w:cs="Times New Roman"/>
          <w:b/>
          <w:bCs/>
          <w:color w:val="000000"/>
          <w:sz w:val="28"/>
        </w:rPr>
        <w:t>      с</w:t>
      </w:r>
      <w:r w:rsidR="00FB0F1B" w:rsidRPr="00FB0F1B">
        <w:rPr>
          <w:rFonts w:ascii="т" w:eastAsia="Times New Roman" w:hAnsi="т" w:cs="Times New Roman"/>
          <w:b/>
          <w:bCs/>
          <w:color w:val="000000"/>
          <w:sz w:val="28"/>
        </w:rPr>
        <w:t>ельского поселения   </w:t>
      </w:r>
      <w:r>
        <w:rPr>
          <w:rFonts w:ascii="т" w:eastAsia="Times New Roman" w:hAnsi="т" w:cs="Times New Roman"/>
          <w:b/>
          <w:bCs/>
          <w:color w:val="000000"/>
          <w:sz w:val="28"/>
        </w:rPr>
        <w:t xml:space="preserve"> </w:t>
      </w:r>
      <w:r>
        <w:rPr>
          <w:rFonts w:ascii="т" w:eastAsia="Times New Roman" w:hAnsi="т" w:cs="Times New Roman" w:hint="eastAsia"/>
          <w:b/>
          <w:bCs/>
          <w:color w:val="000000"/>
          <w:sz w:val="28"/>
        </w:rPr>
        <w:t>Петровский</w:t>
      </w:r>
      <w:r>
        <w:rPr>
          <w:rFonts w:ascii="т" w:eastAsia="Times New Roman" w:hAnsi="т" w:cs="Times New Roman"/>
          <w:b/>
          <w:bCs/>
          <w:color w:val="000000"/>
          <w:sz w:val="28"/>
        </w:rPr>
        <w:t xml:space="preserve">  сельсовет  </w:t>
      </w:r>
    </w:p>
    <w:p w:rsidR="00F75A61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8"/>
        </w:rPr>
      </w:pPr>
      <w:r>
        <w:rPr>
          <w:rFonts w:ascii="т" w:eastAsia="Times New Roman" w:hAnsi="т" w:cs="Times New Roman"/>
          <w:b/>
          <w:bCs/>
          <w:color w:val="000000"/>
          <w:sz w:val="28"/>
        </w:rPr>
        <w:t xml:space="preserve">муниципального района Ишимбайский район </w:t>
      </w:r>
    </w:p>
    <w:p w:rsidR="00F75A61" w:rsidRPr="00FB0F1B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>
        <w:rPr>
          <w:rFonts w:ascii="т" w:eastAsia="Times New Roman" w:hAnsi="т" w:cs="Times New Roman"/>
          <w:b/>
          <w:bCs/>
          <w:color w:val="000000"/>
          <w:sz w:val="28"/>
        </w:rPr>
        <w:t>Республики Башкортостан</w:t>
      </w:r>
    </w:p>
    <w:p w:rsidR="00FB0F1B" w:rsidRPr="00FB0F1B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при   угрозе и возникновении  чрезвычайной ситуации.</w:t>
      </w:r>
    </w:p>
    <w:p w:rsidR="00FB0F1B" w:rsidRPr="00FB0F1B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b/>
          <w:bCs/>
          <w:color w:val="000000"/>
          <w:sz w:val="28"/>
        </w:rPr>
        <w:t>  </w:t>
      </w:r>
    </w:p>
    <w:p w:rsidR="00F75A61" w:rsidRDefault="00FB0F1B" w:rsidP="00F75A61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8"/>
          <w:szCs w:val="28"/>
        </w:rPr>
      </w:pP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>В соответствии с требованиями Федерального закона от 11 ноября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4 сентября 2003 года № 547 «О подготовке населения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в области защиты от чрезвычайных ситуаций природного и техногенного характера», руководствуясь Уставом сельского поселения 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Петровский  сельсовет   муниципального  района Ишимбайский район Республики  Башкортостан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proofErr w:type="gramEnd"/>
    </w:p>
    <w:p w:rsidR="00F75A61" w:rsidRDefault="00F75A61" w:rsidP="00F75A61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8"/>
          <w:szCs w:val="28"/>
        </w:rPr>
      </w:pPr>
    </w:p>
    <w:p w:rsidR="00FB0F1B" w:rsidRPr="00F75A61" w:rsidRDefault="00FB0F1B" w:rsidP="00F75A61">
      <w:pPr>
        <w:spacing w:after="0" w:line="240" w:lineRule="auto"/>
        <w:ind w:firstLine="720"/>
        <w:jc w:val="center"/>
        <w:rPr>
          <w:rFonts w:ascii="т" w:eastAsia="Times New Roman" w:hAnsi="т" w:cs="Times New Roman"/>
          <w:b/>
          <w:color w:val="000000"/>
          <w:sz w:val="24"/>
          <w:szCs w:val="24"/>
        </w:rPr>
      </w:pPr>
      <w:r w:rsidRPr="00F75A61">
        <w:rPr>
          <w:rFonts w:ascii="т" w:eastAsia="Times New Roman" w:hAnsi="т" w:cs="Times New Roman"/>
          <w:b/>
          <w:color w:val="000000"/>
          <w:sz w:val="28"/>
          <w:szCs w:val="28"/>
        </w:rPr>
        <w:t>ПОСТАНОВЛЯЮ:</w:t>
      </w:r>
      <w:r w:rsidR="00F75A61">
        <w:rPr>
          <w:rFonts w:ascii="т" w:eastAsia="Times New Roman" w:hAnsi="т" w:cs="Times New Roman"/>
          <w:b/>
          <w:bCs/>
          <w:color w:val="000000"/>
          <w:sz w:val="28"/>
          <w:szCs w:val="28"/>
        </w:rPr>
        <w:t xml:space="preserve"> </w:t>
      </w:r>
    </w:p>
    <w:p w:rsidR="00FB0F1B" w:rsidRPr="00FB0F1B" w:rsidRDefault="00FB0F1B" w:rsidP="00F75A61">
      <w:pPr>
        <w:spacing w:after="24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1. Утвердить План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п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ервоочередного жизнеобеспечения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населения  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сельского поселения 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Петровский  сельсовет   муниципального  района Ишимбайский район Республики  Башкортостан 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при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угрозе и возникновении чрезвычайной ситуации на территории сельского поселения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(Приложение</w:t>
      </w: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>1</w:t>
      </w:r>
      <w:proofErr w:type="gramEnd"/>
      <w:r w:rsidRPr="00FB0F1B">
        <w:rPr>
          <w:rFonts w:ascii="т" w:eastAsia="Times New Roman" w:hAnsi="т" w:cs="Times New Roman"/>
          <w:color w:val="000000"/>
          <w:sz w:val="28"/>
          <w:szCs w:val="28"/>
        </w:rPr>
        <w:t>).</w:t>
      </w:r>
    </w:p>
    <w:p w:rsidR="00FB0F1B" w:rsidRPr="00FB0F1B" w:rsidRDefault="00FB0F1B" w:rsidP="00F75A61">
      <w:pPr>
        <w:spacing w:after="240" w:line="240" w:lineRule="auto"/>
        <w:rPr>
          <w:rFonts w:ascii="т" w:eastAsia="Times New Roman" w:hAnsi="т" w:cs="Arial"/>
          <w:color w:val="000000"/>
          <w:sz w:val="35"/>
          <w:szCs w:val="35"/>
        </w:rPr>
      </w:pP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2.Утвердить План работы главы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   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сельского поселения </w:t>
      </w:r>
      <w:r w:rsidR="00F75A61">
        <w:rPr>
          <w:rFonts w:ascii="т" w:eastAsia="Times New Roman" w:hAnsi="т" w:cs="Times New Roman"/>
          <w:color w:val="000000"/>
          <w:sz w:val="28"/>
          <w:szCs w:val="28"/>
        </w:rPr>
        <w:t xml:space="preserve"> Петровский  сельсовет   муниципального  района Ишимбайский район Республики  Башкортостан </w:t>
      </w:r>
      <w:r w:rsidR="00F75A61"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при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угрозе и возникновении чрезвычайной ситуации на территории сельского поселения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 </w:t>
      </w: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( </w:t>
      </w:r>
      <w:proofErr w:type="gramEnd"/>
      <w:r w:rsidRPr="00FB0F1B">
        <w:rPr>
          <w:rFonts w:ascii="т" w:eastAsia="Times New Roman" w:hAnsi="т" w:cs="Times New Roman"/>
          <w:color w:val="000000"/>
          <w:sz w:val="28"/>
          <w:szCs w:val="28"/>
        </w:rPr>
        <w:t>Приложение 2).</w:t>
      </w:r>
    </w:p>
    <w:p w:rsidR="00FB0F1B" w:rsidRPr="00FB0F1B" w:rsidRDefault="00FB0F1B" w:rsidP="00F75A61">
      <w:pPr>
        <w:spacing w:after="24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FB0F1B">
        <w:rPr>
          <w:rFonts w:ascii="т" w:eastAsia="Times New Roman" w:hAnsi="т" w:cs="Times New Roman"/>
          <w:color w:val="000000"/>
          <w:sz w:val="28"/>
          <w:szCs w:val="28"/>
        </w:rPr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3. Настоящее постановление вступает в силу с момента подписания .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br/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4. </w:t>
      </w:r>
      <w:proofErr w:type="gramStart"/>
      <w:r w:rsidRPr="00FB0F1B">
        <w:rPr>
          <w:rFonts w:ascii="т" w:eastAsia="Times New Roman" w:hAnsi="т" w:cs="Times New Roman"/>
          <w:color w:val="000000"/>
          <w:sz w:val="28"/>
          <w:szCs w:val="28"/>
        </w:rPr>
        <w:t>Контроль за</w:t>
      </w:r>
      <w:proofErr w:type="gramEnd"/>
      <w:r w:rsidRPr="00FB0F1B">
        <w:rPr>
          <w:rFonts w:ascii="т" w:eastAsia="Times New Roman" w:hAnsi="т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br/>
        <w:t>  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  <w:r w:rsidRPr="00FB0F1B">
        <w:rPr>
          <w:rFonts w:ascii="т" w:eastAsia="Times New Roman" w:hAnsi="т" w:cs="Times New Roman"/>
          <w:color w:val="000000"/>
          <w:sz w:val="28"/>
          <w:szCs w:val="28"/>
        </w:rPr>
        <w:t>5. Обнародовать настоящее постановление путем публикации в средствах массовой информации и размещения на официальном сайте в сети Интернет.</w:t>
      </w:r>
      <w:r w:rsidRPr="00FB0F1B">
        <w:rPr>
          <w:rFonts w:ascii="т" w:eastAsia="Times New Roman" w:hAnsi="т" w:cs="Times New Roman"/>
          <w:color w:val="000000"/>
          <w:sz w:val="28"/>
        </w:rPr>
        <w:t> 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 xml:space="preserve">Глава  администрации 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>сельского  поселения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 xml:space="preserve">Петровский сельсовет 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 xml:space="preserve">муниципального района </w:t>
      </w:r>
    </w:p>
    <w:p w:rsidR="00F75A61" w:rsidRPr="00632A8F" w:rsidRDefault="00F75A61" w:rsidP="00F75A61">
      <w:pPr>
        <w:spacing w:after="0" w:line="240" w:lineRule="auto"/>
        <w:ind w:firstLine="44"/>
        <w:rPr>
          <w:rFonts w:ascii="т" w:hAnsi="т"/>
          <w:sz w:val="28"/>
          <w:szCs w:val="28"/>
        </w:rPr>
      </w:pPr>
      <w:r w:rsidRPr="00632A8F">
        <w:rPr>
          <w:rFonts w:ascii="т" w:hAnsi="т"/>
          <w:sz w:val="28"/>
          <w:szCs w:val="28"/>
        </w:rPr>
        <w:t>Ишимбайский  район РБ _____________________О.Н.Морозова</w:t>
      </w:r>
    </w:p>
    <w:p w:rsidR="00F75A61" w:rsidRDefault="00F75A61" w:rsidP="00F75A61">
      <w:pPr>
        <w:spacing w:after="0" w:line="240" w:lineRule="auto"/>
        <w:textAlignment w:val="baseline"/>
        <w:rPr>
          <w:rFonts w:ascii="т" w:eastAsia="Times New Roman" w:hAnsi="т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75A61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b/>
          <w:bCs/>
          <w:color w:val="1E1E1E"/>
          <w:sz w:val="28"/>
          <w:szCs w:val="28"/>
        </w:rPr>
      </w:pPr>
    </w:p>
    <w:p w:rsidR="00F75A61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b/>
          <w:bCs/>
          <w:color w:val="1E1E1E"/>
          <w:sz w:val="28"/>
          <w:szCs w:val="28"/>
        </w:rPr>
      </w:pPr>
    </w:p>
    <w:p w:rsidR="00F75A61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b/>
          <w:bCs/>
          <w:color w:val="1E1E1E"/>
          <w:sz w:val="28"/>
          <w:szCs w:val="28"/>
        </w:rPr>
      </w:pPr>
    </w:p>
    <w:p w:rsidR="00F75A61" w:rsidRPr="00A23F4A" w:rsidRDefault="00F75A61" w:rsidP="00F75A61">
      <w:pPr>
        <w:spacing w:after="0" w:line="240" w:lineRule="auto"/>
        <w:textAlignment w:val="baseline"/>
        <w:rPr>
          <w:rFonts w:ascii="т" w:eastAsia="Times New Roman" w:hAnsi="т" w:cs="Arial"/>
          <w:bCs/>
          <w:color w:val="000000"/>
          <w:sz w:val="31"/>
          <w:szCs w:val="31"/>
          <w:bdr w:val="none" w:sz="0" w:space="0" w:color="auto" w:frame="1"/>
          <w:shd w:val="clear" w:color="auto" w:fill="FFFFFF"/>
        </w:rPr>
      </w:pPr>
    </w:p>
    <w:p w:rsidR="00F75A61" w:rsidRPr="00531E74" w:rsidRDefault="00F75A61" w:rsidP="00F75A61">
      <w:pPr>
        <w:spacing w:after="0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№ 1</w:t>
      </w:r>
    </w:p>
    <w:p w:rsidR="00F75A61" w:rsidRPr="00531E74" w:rsidRDefault="00F75A61" w:rsidP="00F75A61">
      <w:pPr>
        <w:spacing w:after="218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 постановлению администрации сельского поселения Петровский сельсовет от  </w:t>
      </w:r>
      <w:r w:rsidR="00413EB6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15.09.2014 </w:t>
      </w: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№  </w:t>
      </w:r>
      <w:r w:rsidR="00413EB6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74</w:t>
      </w:r>
    </w:p>
    <w:p w:rsidR="00FB0F1B" w:rsidRPr="00531E74" w:rsidRDefault="00F75A61" w:rsidP="00FB0F1B">
      <w:pPr>
        <w:spacing w:after="240" w:line="240" w:lineRule="auto"/>
        <w:jc w:val="right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Default="00FB0F1B" w:rsidP="00F75A61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531E74" w:rsidRPr="00531E74" w:rsidRDefault="00531E74" w:rsidP="00F75A61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ПЛАН</w:t>
      </w:r>
    </w:p>
    <w:p w:rsidR="00FB0F1B" w:rsidRPr="00531E74" w:rsidRDefault="00FB0F1B" w:rsidP="00F75A61">
      <w:pPr>
        <w:shd w:val="clear" w:color="auto" w:fill="FFFFFF"/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первоочередного жизнеобеспечения  населения</w:t>
      </w:r>
    </w:p>
    <w:p w:rsidR="00FB0F1B" w:rsidRPr="00531E74" w:rsidRDefault="00FB0F1B" w:rsidP="00F75A61">
      <w:pPr>
        <w:shd w:val="clear" w:color="auto" w:fill="FFFFFF"/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 xml:space="preserve">  сельского поселения </w:t>
      </w:r>
      <w:r w:rsidR="00F75A61"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 xml:space="preserve">  Петровский  сельсовет  муниципального района Ишимбайский район Республики Башкортостан</w:t>
      </w:r>
    </w:p>
    <w:p w:rsidR="00FB0F1B" w:rsidRPr="00531E74" w:rsidRDefault="00FB0F1B" w:rsidP="00F75A61">
      <w:pPr>
        <w:shd w:val="clear" w:color="auto" w:fill="FFFFFF"/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при угрозе и возникновении  чрезвычайных ситуаций</w:t>
      </w:r>
    </w:p>
    <w:p w:rsidR="00F75A61" w:rsidRPr="00531E74" w:rsidRDefault="00F75A61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</w:pPr>
    </w:p>
    <w:p w:rsidR="00E47CFE" w:rsidRPr="00531E74" w:rsidRDefault="00E47CFE" w:rsidP="00F75A61">
      <w:pPr>
        <w:spacing w:after="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</w:pPr>
    </w:p>
    <w:p w:rsidR="00FB0F1B" w:rsidRPr="00531E74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РАЗДЕЛ I</w:t>
      </w:r>
    </w:p>
    <w:p w:rsidR="00FB0F1B" w:rsidRPr="00531E74" w:rsidRDefault="00FB0F1B" w:rsidP="00F75A61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Инфраструктура с указанием промышленных объектов повышенной опасности и возможные стихийные бедствия на его территории</w:t>
      </w:r>
    </w:p>
    <w:p w:rsidR="00FB0F1B" w:rsidRPr="00531E74" w:rsidRDefault="00FB0F1B" w:rsidP="00FB0F1B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E47CFE">
      <w:pPr>
        <w:pStyle w:val="Style33"/>
        <w:widowControl/>
        <w:numPr>
          <w:ilvl w:val="0"/>
          <w:numId w:val="1"/>
        </w:numPr>
        <w:tabs>
          <w:tab w:val="left" w:pos="278"/>
          <w:tab w:val="left" w:leader="underscore" w:pos="5712"/>
        </w:tabs>
        <w:spacing w:line="322" w:lineRule="exact"/>
        <w:jc w:val="both"/>
      </w:pPr>
      <w:r w:rsidRPr="00531E74">
        <w:rPr>
          <w:rFonts w:ascii="т" w:hAnsi="т"/>
          <w:color w:val="000000"/>
        </w:rPr>
        <w:t>         Муниципальное образование </w:t>
      </w:r>
      <w:r w:rsidRPr="00531E74">
        <w:rPr>
          <w:rFonts w:ascii="т" w:hAnsi="т"/>
          <w:b/>
          <w:bCs/>
          <w:color w:val="000000"/>
        </w:rPr>
        <w:t xml:space="preserve">сельского поселения </w:t>
      </w:r>
      <w:r w:rsidR="00F75A61" w:rsidRPr="00531E74">
        <w:rPr>
          <w:rFonts w:ascii="т" w:hAnsi="т"/>
          <w:b/>
          <w:bCs/>
          <w:color w:val="000000"/>
        </w:rPr>
        <w:t xml:space="preserve"> </w:t>
      </w:r>
      <w:r w:rsidRPr="00531E74">
        <w:rPr>
          <w:rFonts w:ascii="т" w:hAnsi="т"/>
          <w:color w:val="000000"/>
        </w:rPr>
        <w:t>образовано в ноябре 2006 года, </w:t>
      </w:r>
      <w:r w:rsidR="00E47CFE" w:rsidRPr="00531E74">
        <w:rPr>
          <w:rFonts w:ascii="т" w:hAnsi="т"/>
          <w:color w:val="000000"/>
        </w:rPr>
        <w:t xml:space="preserve"> расположено </w:t>
      </w:r>
      <w:r w:rsidRPr="00531E74">
        <w:rPr>
          <w:rFonts w:ascii="т" w:hAnsi="т"/>
          <w:color w:val="000000"/>
        </w:rPr>
        <w:t> </w:t>
      </w:r>
      <w:r w:rsidR="00E47CFE" w:rsidRPr="00531E74">
        <w:rPr>
          <w:rStyle w:val="FontStyle53"/>
          <w:sz w:val="24"/>
          <w:szCs w:val="24"/>
        </w:rPr>
        <w:t xml:space="preserve">в северной части РБ, в </w:t>
      </w:r>
      <w:r w:rsidR="00E47CFE" w:rsidRPr="00531E74">
        <w:rPr>
          <w:rStyle w:val="FontStyle53"/>
          <w:color w:val="FF0000"/>
          <w:sz w:val="24"/>
          <w:szCs w:val="24"/>
        </w:rPr>
        <w:t>155 км</w:t>
      </w:r>
      <w:r w:rsidR="00E47CFE" w:rsidRPr="00531E74">
        <w:rPr>
          <w:rStyle w:val="FontStyle53"/>
          <w:sz w:val="24"/>
          <w:szCs w:val="24"/>
        </w:rPr>
        <w:t xml:space="preserve"> к   </w:t>
      </w:r>
      <w:r w:rsidR="00E47CFE" w:rsidRPr="00531E74">
        <w:rPr>
          <w:rStyle w:val="FontStyle53"/>
          <w:color w:val="FF0000"/>
          <w:sz w:val="24"/>
          <w:szCs w:val="24"/>
        </w:rPr>
        <w:t>юго-востоку</w:t>
      </w:r>
      <w:r w:rsidR="00E47CFE" w:rsidRPr="00531E74">
        <w:rPr>
          <w:rStyle w:val="FontStyle53"/>
          <w:sz w:val="24"/>
          <w:szCs w:val="24"/>
        </w:rPr>
        <w:t xml:space="preserve"> от столицы Республики Башкортостан - г. Уфа.</w:t>
      </w:r>
      <w:r w:rsidRPr="00531E74">
        <w:rPr>
          <w:rFonts w:ascii="т" w:hAnsi="т"/>
          <w:color w:val="000000"/>
        </w:rPr>
        <w:t> Общая площадь территории составляет  </w:t>
      </w:r>
      <w:r w:rsidR="00E47CFE" w:rsidRPr="00531E74">
        <w:rPr>
          <w:rStyle w:val="FontStyle53"/>
          <w:color w:val="FF0000"/>
          <w:sz w:val="24"/>
          <w:szCs w:val="24"/>
        </w:rPr>
        <w:t>20473 га.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На территории муниципального образования </w:t>
      </w:r>
      <w:r w:rsidR="00F75A61" w:rsidRPr="00531E74">
        <w:rPr>
          <w:rFonts w:ascii="т" w:eastAsia="Times New Roman" w:hAnsi="т" w:cs="Times New Roman"/>
          <w:color w:val="000000"/>
          <w:sz w:val="24"/>
          <w:szCs w:val="24"/>
        </w:rPr>
        <w:t>11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населеннных пункт</w:t>
      </w:r>
      <w:r w:rsidR="00F75A61" w:rsidRPr="00531E74">
        <w:rPr>
          <w:rFonts w:ascii="т" w:eastAsia="Times New Roman" w:hAnsi="т" w:cs="Times New Roman"/>
          <w:color w:val="000000"/>
          <w:sz w:val="24"/>
          <w:szCs w:val="24"/>
        </w:rPr>
        <w:t>ов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– </w:t>
      </w:r>
      <w:r w:rsidR="00F75A61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2214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хозяйств. Числен</w:t>
      </w:r>
      <w:r w:rsidR="00F75A61" w:rsidRPr="00531E74">
        <w:rPr>
          <w:rFonts w:ascii="т" w:eastAsia="Times New Roman" w:hAnsi="т" w:cs="Times New Roman"/>
          <w:color w:val="000000"/>
          <w:sz w:val="24"/>
          <w:szCs w:val="24"/>
        </w:rPr>
        <w:t>ность населения на 1 января 2014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года составила </w:t>
      </w:r>
      <w:r w:rsidR="00F75A61" w:rsidRPr="00531E74">
        <w:rPr>
          <w:rFonts w:ascii="т" w:eastAsia="Times New Roman" w:hAnsi="т" w:cs="Times New Roman"/>
          <w:color w:val="000000"/>
          <w:sz w:val="24"/>
          <w:szCs w:val="24"/>
        </w:rPr>
        <w:t>6078</w:t>
      </w:r>
      <w:r w:rsidRPr="00531E74">
        <w:rPr>
          <w:rFonts w:ascii="т" w:eastAsia="Times New Roman" w:hAnsi="т" w:cs="Times New Roman"/>
          <w:color w:val="FF6600"/>
          <w:sz w:val="24"/>
          <w:szCs w:val="24"/>
        </w:rPr>
        <w:t>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человек. Плотность населения </w:t>
      </w:r>
      <w:r w:rsidR="002F654B">
        <w:rPr>
          <w:rFonts w:ascii="т" w:eastAsia="Times New Roman" w:hAnsi="т" w:cs="Times New Roman"/>
          <w:color w:val="FF0000"/>
          <w:sz w:val="24"/>
          <w:szCs w:val="24"/>
        </w:rPr>
        <w:t xml:space="preserve">31 </w:t>
      </w:r>
      <w:r w:rsidR="002F654B">
        <w:rPr>
          <w:rFonts w:ascii="т" w:eastAsia="Times New Roman" w:hAnsi="т" w:cs="Times New Roman"/>
          <w:color w:val="000000"/>
          <w:sz w:val="24"/>
          <w:szCs w:val="24"/>
        </w:rPr>
        <w:t xml:space="preserve"> человек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на 1 квадратный километр.</w:t>
      </w:r>
    </w:p>
    <w:p w:rsidR="00E47CFE" w:rsidRPr="00531E74" w:rsidRDefault="00FB0F1B" w:rsidP="00E47CFE">
      <w:pPr>
        <w:pStyle w:val="Style33"/>
        <w:widowControl/>
        <w:tabs>
          <w:tab w:val="left" w:pos="278"/>
          <w:tab w:val="left" w:leader="underscore" w:pos="6374"/>
        </w:tabs>
        <w:spacing w:line="322" w:lineRule="exact"/>
        <w:rPr>
          <w:rFonts w:ascii="т" w:hAnsi="т" w:cs="Arial"/>
          <w:shd w:val="clear" w:color="auto" w:fill="FFFFFF"/>
        </w:rPr>
      </w:pPr>
      <w:r w:rsidRPr="00531E74">
        <w:rPr>
          <w:rFonts w:ascii="т" w:hAnsi="т"/>
          <w:color w:val="000000"/>
        </w:rPr>
        <w:t>          </w:t>
      </w:r>
      <w:r w:rsidR="00E47CFE" w:rsidRPr="00531E74">
        <w:rPr>
          <w:rFonts w:ascii="т" w:hAnsi="т" w:cs="Arial"/>
          <w:shd w:val="clear" w:color="auto" w:fill="FFFFFF"/>
        </w:rPr>
        <w:t xml:space="preserve">Транспортный узел   </w:t>
      </w:r>
      <w:r w:rsidR="002F654B">
        <w:rPr>
          <w:rFonts w:ascii="т" w:hAnsi="т" w:cs="Arial"/>
          <w:shd w:val="clear" w:color="auto" w:fill="FFFFFF"/>
        </w:rPr>
        <w:t xml:space="preserve"> представлен   междугородними   автодорогами  по маршрутам  г</w:t>
      </w:r>
      <w:proofErr w:type="gramStart"/>
      <w:r w:rsidR="002F654B">
        <w:rPr>
          <w:rFonts w:ascii="т" w:hAnsi="т" w:cs="Arial"/>
          <w:shd w:val="clear" w:color="auto" w:fill="FFFFFF"/>
        </w:rPr>
        <w:t>.С</w:t>
      </w:r>
      <w:proofErr w:type="gramEnd"/>
      <w:r w:rsidR="002F654B">
        <w:rPr>
          <w:rFonts w:ascii="т" w:hAnsi="т" w:cs="Arial"/>
          <w:shd w:val="clear" w:color="auto" w:fill="FFFFFF"/>
        </w:rPr>
        <w:t>терлитамак-г.Белорецк,  с.Петровское-г.Ишимбай,  с.</w:t>
      </w:r>
      <w:r w:rsidR="002F654B">
        <w:rPr>
          <w:rFonts w:ascii="т" w:hAnsi="т" w:cs="Arial" w:hint="eastAsia"/>
          <w:shd w:val="clear" w:color="auto" w:fill="FFFFFF"/>
        </w:rPr>
        <w:t>Петровское</w:t>
      </w:r>
      <w:r w:rsidR="002F654B">
        <w:rPr>
          <w:rFonts w:ascii="т" w:hAnsi="т" w:cs="Arial"/>
          <w:shd w:val="clear" w:color="auto" w:fill="FFFFFF"/>
        </w:rPr>
        <w:t>-г.Красноусольск   и  межселенными дорогами   в д.Макарово,  д.Кузяново</w:t>
      </w:r>
    </w:p>
    <w:p w:rsidR="00E47CFE" w:rsidRPr="00531E74" w:rsidRDefault="00E47CFE" w:rsidP="00E47CFE">
      <w:pPr>
        <w:pStyle w:val="Style33"/>
        <w:widowControl/>
        <w:tabs>
          <w:tab w:val="left" w:pos="278"/>
          <w:tab w:val="left" w:leader="underscore" w:pos="6374"/>
        </w:tabs>
        <w:spacing w:line="322" w:lineRule="exact"/>
        <w:rPr>
          <w:rFonts w:ascii="т" w:hAnsi="т" w:cs="Arial"/>
          <w:shd w:val="clear" w:color="auto" w:fill="FFFFFF"/>
        </w:rPr>
      </w:pPr>
      <w:r w:rsidRPr="00531E74">
        <w:rPr>
          <w:rFonts w:ascii="т" w:hAnsi="т" w:cs="Arial"/>
          <w:shd w:val="clear" w:color="auto" w:fill="FFFFFF"/>
        </w:rPr>
        <w:t xml:space="preserve">         Практически все населенные пункты  сельского   поселения Петровский  сельсовет муниципального района Ишимбайский  район  имеют регулярное автобусное сообщение с административным центром с</w:t>
      </w:r>
      <w:proofErr w:type="gramStart"/>
      <w:r w:rsidRPr="00531E74">
        <w:rPr>
          <w:rFonts w:ascii="т" w:hAnsi="т" w:cs="Arial"/>
          <w:shd w:val="clear" w:color="auto" w:fill="FFFFFF"/>
        </w:rPr>
        <w:t>.П</w:t>
      </w:r>
      <w:proofErr w:type="gramEnd"/>
      <w:r w:rsidRPr="00531E74">
        <w:rPr>
          <w:rFonts w:ascii="т" w:hAnsi="т" w:cs="Arial"/>
          <w:shd w:val="clear" w:color="auto" w:fill="FFFFFF"/>
        </w:rPr>
        <w:t>етровское.</w:t>
      </w:r>
    </w:p>
    <w:p w:rsidR="00E47CFE" w:rsidRPr="00531E74" w:rsidRDefault="00E47CFE" w:rsidP="00E47CFE">
      <w:pPr>
        <w:pStyle w:val="Style33"/>
        <w:widowControl/>
        <w:tabs>
          <w:tab w:val="left" w:pos="278"/>
          <w:tab w:val="left" w:leader="underscore" w:pos="6374"/>
        </w:tabs>
        <w:spacing w:line="322" w:lineRule="exact"/>
        <w:rPr>
          <w:rStyle w:val="FontStyle53"/>
          <w:rFonts w:ascii="т" w:hAnsi="т"/>
          <w:sz w:val="24"/>
          <w:szCs w:val="24"/>
        </w:rPr>
      </w:pPr>
      <w:r w:rsidRPr="00531E74">
        <w:rPr>
          <w:rFonts w:ascii="т" w:hAnsi="т" w:cs="Arial"/>
          <w:shd w:val="clear" w:color="auto" w:fill="FFFFFF"/>
        </w:rPr>
        <w:t xml:space="preserve">         По территории  сельского   поселения Петровский  сельсовет муниципального района Ишимбайский  район  проходят автомобильные дороги общего</w:t>
      </w:r>
      <w:r w:rsidRPr="00531E74">
        <w:rPr>
          <w:rFonts w:ascii="т" w:hAnsi="т" w:cs="Arial"/>
        </w:rPr>
        <w:t xml:space="preserve"> </w:t>
      </w:r>
      <w:r w:rsidRPr="00531E74">
        <w:rPr>
          <w:rFonts w:ascii="т" w:hAnsi="т" w:cs="Arial"/>
          <w:shd w:val="clear" w:color="auto" w:fill="FFFFFF"/>
        </w:rPr>
        <w:t>пользования регионального и межмуниципального значения</w:t>
      </w:r>
      <w:r w:rsidRPr="00531E74">
        <w:rPr>
          <w:rStyle w:val="apple-converted-space"/>
          <w:rFonts w:ascii="т" w:hAnsi="т" w:cs="Arial"/>
          <w:shd w:val="clear" w:color="auto" w:fill="FFFFFF"/>
        </w:rPr>
        <w:t> </w:t>
      </w:r>
    </w:p>
    <w:p w:rsidR="00E47CFE" w:rsidRPr="00531E74" w:rsidRDefault="00E47CFE" w:rsidP="00531E74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       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Расстояние до районного центра г.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Ишимбай – 35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км, до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г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.У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>фа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–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155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км,, до  ближайшей железнодорожной станции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г.Стерлитамак 33</w:t>
      </w:r>
      <w:r w:rsidR="00FB0F1B" w:rsidRPr="00531E74">
        <w:rPr>
          <w:rFonts w:ascii="т" w:eastAsia="Times New Roman" w:hAnsi="т" w:cs="Times New Roman"/>
          <w:color w:val="000000"/>
          <w:sz w:val="24"/>
          <w:szCs w:val="24"/>
        </w:rPr>
        <w:t>км.</w:t>
      </w:r>
    </w:p>
    <w:p w:rsidR="00531E74" w:rsidRDefault="00531E74" w:rsidP="00E47CFE">
      <w:pPr>
        <w:spacing w:after="240" w:line="240" w:lineRule="auto"/>
        <w:jc w:val="center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FB0F1B" w:rsidRPr="00531E74" w:rsidRDefault="00FB0F1B" w:rsidP="00E47CFE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Объекты повышенной опасности, расположенные на территории поселения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1.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Химически опасные объекты</w:t>
      </w:r>
    </w:p>
    <w:p w:rsidR="00FB0F1B" w:rsidRPr="00531E74" w:rsidRDefault="00FB0F1B" w:rsidP="00531E74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На территории </w:t>
      </w:r>
      <w:r w:rsidR="00E47CFE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 сельского поселения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="00E47CFE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="00E47CFE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химически опасных объектов нет.</w:t>
      </w:r>
    </w:p>
    <w:p w:rsid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</w:t>
      </w: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531E74" w:rsidRDefault="00531E74" w:rsidP="00FB0F1B">
      <w:pPr>
        <w:spacing w:after="240" w:line="240" w:lineRule="auto"/>
        <w:jc w:val="both"/>
        <w:rPr>
          <w:rFonts w:ascii="т" w:eastAsia="Times New Roman" w:hAnsi="т" w:cs="Times New Roman"/>
          <w:b/>
          <w:bCs/>
          <w:color w:val="000000"/>
          <w:sz w:val="24"/>
          <w:szCs w:val="24"/>
        </w:rPr>
      </w:pPr>
    </w:p>
    <w:p w:rsidR="00FB0F1B" w:rsidRPr="00531E74" w:rsidRDefault="00FB0F1B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 xml:space="preserve">2. </w:t>
      </w:r>
      <w:proofErr w:type="gramStart"/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Взрыво-пожароопасные</w:t>
      </w:r>
      <w:proofErr w:type="gramEnd"/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 xml:space="preserve"> объекты</w:t>
      </w:r>
      <w:r w:rsidR="00A8047C">
        <w:rPr>
          <w:rFonts w:ascii="т" w:eastAsia="Times New Roman" w:hAnsi="т" w:cs="Times New Roman"/>
          <w:color w:val="000000"/>
          <w:sz w:val="24"/>
          <w:szCs w:val="24"/>
        </w:rPr>
        <w:t>     </w:t>
      </w:r>
    </w:p>
    <w:tbl>
      <w:tblPr>
        <w:tblW w:w="10191" w:type="dxa"/>
        <w:tblInd w:w="-302" w:type="dxa"/>
        <w:tblCellMar>
          <w:left w:w="0" w:type="dxa"/>
          <w:right w:w="0" w:type="dxa"/>
        </w:tblCellMar>
        <w:tblLook w:val="04A0"/>
      </w:tblPr>
      <w:tblGrid>
        <w:gridCol w:w="711"/>
        <w:gridCol w:w="3327"/>
        <w:gridCol w:w="3294"/>
        <w:gridCol w:w="2859"/>
      </w:tblGrid>
      <w:tr w:rsidR="00FB0F1B" w:rsidRPr="00531E74" w:rsidTr="00FB0F1B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№/</w:t>
            </w:r>
            <w:proofErr w:type="gramStart"/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 Наименование,</w:t>
            </w:r>
          </w:p>
          <w:p w:rsidR="00FB0F1B" w:rsidRPr="00531E74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Юридический и фактический адрес собственника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ФИО руководителя, контактный телефон</w:t>
            </w:r>
          </w:p>
        </w:tc>
      </w:tr>
      <w:tr w:rsidR="00FB0F1B" w:rsidRPr="00531E74" w:rsidTr="00FB0F1B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Default="00FB0F1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1</w:t>
            </w:r>
          </w:p>
          <w:p w:rsidR="00413EB6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413EB6" w:rsidRPr="00531E74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 </w:t>
            </w:r>
          </w:p>
          <w:p w:rsidR="00FB0F1B" w:rsidRDefault="00531E74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>АЗС с</w:t>
            </w:r>
            <w:proofErr w:type="gramStart"/>
            <w:r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413EB6" w:rsidRDefault="00413EB6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>АЗС с</w:t>
            </w:r>
            <w:proofErr w:type="gramStart"/>
            <w:r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413EB6" w:rsidRPr="00531E74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2F654B" w:rsidRP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Default="00531E74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453230</w:t>
            </w:r>
            <w:r w:rsidR="00FB0F1B"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Ишимбайский район </w:t>
            </w:r>
          </w:p>
          <w:p w:rsidR="00413EB6" w:rsidRDefault="00531E74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.Петровское</w:t>
            </w:r>
          </w:p>
          <w:p w:rsidR="00413EB6" w:rsidRDefault="00413EB6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453230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Ишимбайский район </w:t>
            </w:r>
          </w:p>
          <w:p w:rsidR="00531E74" w:rsidRPr="00531E74" w:rsidRDefault="00413EB6" w:rsidP="00413EB6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.Петровское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EB6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ИП </w:t>
            </w: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«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Едих</w:t>
            </w: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»</w:t>
            </w:r>
            <w:r w:rsidR="00D50DDD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Едих Е.</w:t>
            </w:r>
          </w:p>
          <w:p w:rsidR="00D50DDD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ООО </w:t>
            </w:r>
            <w:r w:rsidR="00D50DDD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</w:p>
          <w:p w:rsidR="00D50DDD" w:rsidRDefault="00413EB6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«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Башкирнефтепродукт</w:t>
            </w: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»</w:t>
            </w:r>
          </w:p>
          <w:p w:rsidR="00413EB6" w:rsidRPr="00D50DDD" w:rsidRDefault="00D50DDD" w:rsidP="00D50DD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D50DDD"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Коннов</w:t>
            </w:r>
            <w:r w:rsidRPr="00D50DDD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С.В.</w:t>
            </w:r>
          </w:p>
        </w:tc>
      </w:tr>
    </w:tbl>
    <w:p w:rsidR="002F654B" w:rsidRPr="006F62EF" w:rsidRDefault="006F62EF" w:rsidP="00A8047C">
      <w:pPr>
        <w:spacing w:after="0" w:line="240" w:lineRule="auto"/>
        <w:rPr>
          <w:rFonts w:ascii="т" w:eastAsia="Times New Roman" w:hAnsi="т" w:cs="Times New Roman"/>
          <w:b/>
          <w:color w:val="000000"/>
          <w:sz w:val="24"/>
          <w:szCs w:val="24"/>
        </w:rPr>
      </w:pPr>
      <w:r>
        <w:rPr>
          <w:rFonts w:ascii="т" w:eastAsia="Times New Roman" w:hAnsi="т" w:cs="Times New Roman"/>
          <w:b/>
          <w:color w:val="000000"/>
          <w:sz w:val="24"/>
          <w:szCs w:val="24"/>
        </w:rPr>
        <w:t xml:space="preserve">     </w:t>
      </w:r>
      <w:r w:rsidR="002F654B" w:rsidRPr="006F62EF">
        <w:rPr>
          <w:rFonts w:ascii="т" w:eastAsia="Times New Roman" w:hAnsi="т" w:cs="Times New Roman"/>
          <w:b/>
          <w:color w:val="000000"/>
          <w:sz w:val="24"/>
          <w:szCs w:val="24"/>
        </w:rPr>
        <w:t>3.Биологически опасные обекты</w:t>
      </w:r>
    </w:p>
    <w:tbl>
      <w:tblPr>
        <w:tblW w:w="10191" w:type="dxa"/>
        <w:tblInd w:w="-302" w:type="dxa"/>
        <w:tblCellMar>
          <w:left w:w="0" w:type="dxa"/>
          <w:right w:w="0" w:type="dxa"/>
        </w:tblCellMar>
        <w:tblLook w:val="04A0"/>
      </w:tblPr>
      <w:tblGrid>
        <w:gridCol w:w="711"/>
        <w:gridCol w:w="3327"/>
        <w:gridCol w:w="3294"/>
        <w:gridCol w:w="2859"/>
      </w:tblGrid>
      <w:tr w:rsidR="002F654B" w:rsidRPr="00531E74" w:rsidTr="00A8047C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531E74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№/</w:t>
            </w:r>
            <w:proofErr w:type="gramStart"/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531E74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 Наименование,</w:t>
            </w:r>
          </w:p>
          <w:p w:rsidR="002F654B" w:rsidRPr="00531E74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531E74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Юридический и фактический адрес собственника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531E74" w:rsidRDefault="002F654B" w:rsidP="00A8047C">
            <w:pPr>
              <w:spacing w:after="24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ФИО руководителя, контактный телефон</w:t>
            </w:r>
          </w:p>
        </w:tc>
      </w:tr>
      <w:tr w:rsidR="002F654B" w:rsidRPr="00531E74" w:rsidTr="006F62EF">
        <w:trPr>
          <w:trHeight w:val="2571"/>
        </w:trPr>
        <w:tc>
          <w:tcPr>
            <w:tcW w:w="711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1</w:t>
            </w:r>
          </w:p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900411" w:rsidRDefault="002F654B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 xml:space="preserve">   </w:t>
            </w:r>
          </w:p>
          <w:p w:rsidR="002F654B" w:rsidRDefault="00900411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 xml:space="preserve">   </w:t>
            </w:r>
            <w:r w:rsidR="002F654B">
              <w:rPr>
                <w:rFonts w:ascii="т" w:eastAsia="Times New Roman" w:hAnsi="т" w:cs="Times New Roman"/>
                <w:sz w:val="24"/>
                <w:szCs w:val="24"/>
              </w:rPr>
              <w:t>2</w:t>
            </w:r>
          </w:p>
          <w:p w:rsidR="006F62EF" w:rsidRDefault="006F62EF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6F62EF" w:rsidRPr="00531E74" w:rsidRDefault="006F62EF" w:rsidP="00A8047C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Pr="00531E74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sz w:val="24"/>
                <w:szCs w:val="24"/>
              </w:rPr>
              <w:t> </w:t>
            </w:r>
          </w:p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>БОС  с</w:t>
            </w:r>
            <w:proofErr w:type="gramStart"/>
            <w:r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900411" w:rsidRDefault="00900411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sz w:val="24"/>
                <w:szCs w:val="24"/>
              </w:rPr>
              <w:t>Скотомогильник</w:t>
            </w:r>
            <w:r>
              <w:rPr>
                <w:rFonts w:ascii="т" w:eastAsia="Times New Roman" w:hAnsi="т" w:cs="Times New Roman"/>
                <w:sz w:val="24"/>
                <w:szCs w:val="24"/>
              </w:rPr>
              <w:t xml:space="preserve">             с</w:t>
            </w:r>
            <w:proofErr w:type="gramStart"/>
            <w:r>
              <w:rPr>
                <w:rFonts w:ascii="т" w:eastAsia="Times New Roman" w:hAnsi="т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т" w:eastAsia="Times New Roman" w:hAnsi="т" w:cs="Times New Roman"/>
                <w:sz w:val="24"/>
                <w:szCs w:val="24"/>
              </w:rPr>
              <w:t>етровское</w:t>
            </w:r>
          </w:p>
          <w:p w:rsidR="006F62EF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>Скотомогильник</w:t>
            </w:r>
          </w:p>
          <w:p w:rsidR="006F62EF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sz w:val="24"/>
                <w:szCs w:val="24"/>
              </w:rPr>
              <w:t>.Васильевка</w:t>
            </w:r>
          </w:p>
          <w:p w:rsidR="006F62EF" w:rsidRPr="00531E74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  <w:p w:rsidR="002F654B" w:rsidRP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453230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Ишимбайский район </w:t>
            </w:r>
          </w:p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.Петровское, ул</w:t>
            </w:r>
            <w:proofErr w:type="gramStart"/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.П</w:t>
            </w:r>
            <w:proofErr w:type="gramEnd"/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ервомайская</w:t>
            </w:r>
          </w:p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.Петровское</w:t>
            </w:r>
          </w:p>
          <w:p w:rsidR="002F654B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  <w:p w:rsidR="006F62EF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  <w:p w:rsidR="006F62EF" w:rsidRPr="00531E74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FF0000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.Васильевка</w:t>
            </w: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4B" w:rsidRDefault="00900411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Исламов А.</w:t>
            </w:r>
            <w:proofErr w:type="gramStart"/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Р</w:t>
            </w:r>
            <w:proofErr w:type="gramEnd"/>
            <w:r w:rsidR="002F654B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 w:rsidR="006F62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89196026558</w:t>
            </w:r>
          </w:p>
          <w:p w:rsidR="00900411" w:rsidRDefault="00900411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  <w:p w:rsidR="006F62EF" w:rsidRDefault="006F62EF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Морозова Ольга Николаевна  89191566133</w:t>
            </w:r>
          </w:p>
          <w:p w:rsidR="006F62EF" w:rsidRPr="00531E74" w:rsidRDefault="006F62EF" w:rsidP="00900411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Морозова Ольга Николаевна  89191566133</w:t>
            </w:r>
          </w:p>
        </w:tc>
      </w:tr>
      <w:tr w:rsidR="002F654B" w:rsidRPr="00531E74" w:rsidTr="00A8047C">
        <w:trPr>
          <w:trHeight w:val="281"/>
        </w:trPr>
        <w:tc>
          <w:tcPr>
            <w:tcW w:w="71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Pr="00531E74" w:rsidRDefault="002F654B" w:rsidP="00A8047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Pr="00531E74" w:rsidRDefault="002F654B" w:rsidP="006F62E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Default="002F654B" w:rsidP="006F62EF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B" w:rsidRDefault="002F654B" w:rsidP="006F62EF">
            <w:pPr>
              <w:spacing w:after="0" w:line="240" w:lineRule="auto"/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</w:tr>
    </w:tbl>
    <w:p w:rsidR="00FB0F1B" w:rsidRPr="00531E74" w:rsidRDefault="00FB0F1B" w:rsidP="006F62EF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Возможные стихийные бедствия:</w:t>
      </w:r>
    </w:p>
    <w:p w:rsidR="00FB0F1B" w:rsidRPr="00531E74" w:rsidRDefault="00FB0F1B" w:rsidP="006F62EF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На территории   сельского поселения    </w:t>
      </w:r>
      <w:r w:rsidRPr="00531E74">
        <w:rPr>
          <w:rFonts w:ascii="т" w:eastAsia="Times New Roman" w:hAnsi="т" w:cs="Times New Roman"/>
          <w:color w:val="000000"/>
          <w:spacing w:val="4"/>
          <w:sz w:val="24"/>
          <w:szCs w:val="24"/>
        </w:rPr>
        <w:t>не отмечено катастрофических наводнений, ураганов, смерчей, землетрясений.</w:t>
      </w:r>
      <w:r w:rsidR="00E47CFE" w:rsidRPr="00531E74">
        <w:rPr>
          <w:rFonts w:ascii="т" w:eastAsia="Times New Roman" w:hAnsi="т" w:cs="Times New Roman"/>
          <w:color w:val="000000"/>
          <w:spacing w:val="4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Населенные пункты поселения  в зону затопления </w:t>
      </w:r>
      <w:r w:rsidR="006F62EF">
        <w:rPr>
          <w:rFonts w:ascii="т" w:eastAsia="Times New Roman" w:hAnsi="т" w:cs="Times New Roman"/>
          <w:color w:val="000000"/>
          <w:sz w:val="24"/>
          <w:szCs w:val="24"/>
        </w:rPr>
        <w:t xml:space="preserve"> попадают  д</w:t>
      </w:r>
      <w:proofErr w:type="gramStart"/>
      <w:r w:rsidR="006F62EF">
        <w:rPr>
          <w:rFonts w:ascii="т" w:eastAsia="Times New Roman" w:hAnsi="т" w:cs="Times New Roman"/>
          <w:color w:val="000000"/>
          <w:sz w:val="24"/>
          <w:szCs w:val="24"/>
        </w:rPr>
        <w:t>.А</w:t>
      </w:r>
      <w:proofErr w:type="gramEnd"/>
      <w:r w:rsidR="006F62EF">
        <w:rPr>
          <w:rFonts w:ascii="т" w:eastAsia="Times New Roman" w:hAnsi="т" w:cs="Times New Roman"/>
          <w:color w:val="000000"/>
          <w:sz w:val="24"/>
          <w:szCs w:val="24"/>
        </w:rPr>
        <w:t>рметрахимово, д.Ишимово</w:t>
      </w:r>
    </w:p>
    <w:p w:rsidR="006962B7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pacing w:val="4"/>
          <w:sz w:val="24"/>
          <w:szCs w:val="24"/>
        </w:rPr>
        <w:t>         В то же </w:t>
      </w:r>
      <w:r w:rsidRPr="00531E74">
        <w:rPr>
          <w:rFonts w:ascii="т" w:eastAsia="Times New Roman" w:hAnsi="т" w:cs="Times New Roman"/>
          <w:color w:val="000000"/>
          <w:spacing w:val="5"/>
          <w:sz w:val="24"/>
          <w:szCs w:val="24"/>
        </w:rPr>
        <w:t>время в летний, особенно засушливый период, высока вероятность лесных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пожаров на территориях </w:t>
      </w:r>
      <w:r w:rsidR="006F62EF">
        <w:rPr>
          <w:rFonts w:ascii="т" w:eastAsia="Times New Roman" w:hAnsi="т" w:cs="Times New Roman"/>
          <w:color w:val="000000"/>
          <w:sz w:val="24"/>
          <w:szCs w:val="24"/>
        </w:rPr>
        <w:t xml:space="preserve"> населенных пунктов   д</w:t>
      </w:r>
      <w:proofErr w:type="gramStart"/>
      <w:r w:rsidR="006F62EF">
        <w:rPr>
          <w:rFonts w:ascii="т" w:eastAsia="Times New Roman" w:hAnsi="т" w:cs="Times New Roman"/>
          <w:color w:val="000000"/>
          <w:sz w:val="24"/>
          <w:szCs w:val="24"/>
        </w:rPr>
        <w:t>.Г</w:t>
      </w:r>
      <w:proofErr w:type="gramEnd"/>
      <w:r w:rsidR="006F62EF">
        <w:rPr>
          <w:rFonts w:ascii="т" w:eastAsia="Times New Roman" w:hAnsi="т" w:cs="Times New Roman"/>
          <w:color w:val="000000"/>
          <w:sz w:val="24"/>
          <w:szCs w:val="24"/>
        </w:rPr>
        <w:t xml:space="preserve">умерово, хут.Соленый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прилегающих к лесным массивам.</w:t>
      </w:r>
    </w:p>
    <w:p w:rsidR="00FB0F1B" w:rsidRPr="00531E74" w:rsidRDefault="00FB0F1B" w:rsidP="00531E74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РАЗДЕЛ II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 xml:space="preserve">Действия органов управления и сил по организации первоочередного жизнеобеспечения  населения     сельского поселения </w:t>
      </w:r>
      <w:r w:rsidR="006962B7"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Петровский сельсовет муниципального района Ишимбайский  район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при угрозе и возникновении чрезвычайных ситуаций</w:t>
      </w:r>
    </w:p>
    <w:p w:rsidR="00FB0F1B" w:rsidRPr="00531E74" w:rsidRDefault="00FB0F1B" w:rsidP="006962B7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1. При угрозе возникновения аварий, катастроф и стихийных бедствий</w:t>
      </w:r>
    </w:p>
    <w:p w:rsidR="00FB0F1B" w:rsidRPr="00531E74" w:rsidRDefault="00FB0F1B" w:rsidP="006962B7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(режим повышенной готовности)</w:t>
      </w:r>
    </w:p>
    <w:p w:rsidR="00FB0F1B" w:rsidRPr="00531E74" w:rsidRDefault="00FB0F1B" w:rsidP="006962B7">
      <w:pPr>
        <w:spacing w:after="0" w:line="240" w:lineRule="auto"/>
        <w:ind w:firstLine="54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 </w:t>
      </w:r>
    </w:p>
    <w:p w:rsidR="00FB0F1B" w:rsidRPr="00531E74" w:rsidRDefault="00FB0F1B" w:rsidP="006962B7">
      <w:pPr>
        <w:spacing w:after="0" w:line="240" w:lineRule="auto"/>
        <w:ind w:left="1301" w:hanging="45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1)       При угрозе возникновения пожаров:</w:t>
      </w:r>
    </w:p>
    <w:p w:rsidR="00FB0F1B" w:rsidRPr="00531E74" w:rsidRDefault="00FB0F1B" w:rsidP="006962B7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разработать организационно-технические мероприятия, повышающие противопожарную   устойчивость объектов экономики и их выполнение;           - привести в готовность нештатные аварийно-спасательные противопожарные формирования на объектах экономики;</w:t>
      </w:r>
    </w:p>
    <w:p w:rsidR="00FB0F1B" w:rsidRPr="00531E74" w:rsidRDefault="00FB0F1B" w:rsidP="006962B7">
      <w:pPr>
        <w:spacing w:after="240" w:line="240" w:lineRule="auto"/>
        <w:ind w:left="1301" w:hanging="45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2)       При угрозе возникновения эпидемических заболеваний людей и эпизоотических заболеваний животных: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иметь запас медицинских средств индивидуальной защиты, средств дезинфекции, дезинсекции и дератизации;</w:t>
      </w:r>
    </w:p>
    <w:p w:rsid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регулярно производить плановую вакцинацию;</w:t>
      </w:r>
    </w:p>
    <w:p w:rsidR="00A8047C" w:rsidRDefault="00A8047C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8047C" w:rsidRDefault="00A8047C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8047C" w:rsidRDefault="00A8047C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8047C" w:rsidRPr="00531E74" w:rsidRDefault="00A8047C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осуществлять постоянный санитарно - гигиенический и противоэпидемический контроль;</w:t>
      </w:r>
    </w:p>
    <w:p w:rsidR="00FB0F1B" w:rsidRPr="00531E74" w:rsidRDefault="00FB0F1B" w:rsidP="00413EB6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3) При угрозе паводков, наводнений и затоплений: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защиту населенных пунктов и объектов экономики от затопления, следить за состоянием ГТС;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привести в готовность транспортные средства для проведения эвакомероприятий и вывоза материальных ценностей;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уточнить расчеты на проведение экстренной эвакуации населения, маршруты движения, места временного расселения, вопросы всестороннего жизнеобеспечения;</w:t>
      </w:r>
    </w:p>
    <w:p w:rsidR="006962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уточнить расчеты на отгон скота и вывоз материальных ценностей из зон возможного затопления;</w:t>
      </w:r>
    </w:p>
    <w:p w:rsidR="00FB0F1B" w:rsidRPr="00531E74" w:rsidRDefault="00FB0F1B" w:rsidP="00413EB6">
      <w:pPr>
        <w:spacing w:after="0" w:line="240" w:lineRule="auto"/>
        <w:ind w:left="851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4)При угрозе межнациональных конфликтов и предупреждении террористических актов: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создать временный оперативный штаб по предотвращению возможных террористических и диверсионных актов;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        усилить охрану особо важных объектов на территории;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взаимодействие и оперативное управление силами и средствами, привлекаемыми для предотвращения межнациональных конфликтов, террористических актов и массовых беспорядков;    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усилить контрольно - пропускной режим   в  школе, детском саду;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совместное патрулирование в населенных пунктах участковым инспектором;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привести в готовность  НАСФ.</w:t>
      </w:r>
    </w:p>
    <w:p w:rsidR="00FB0F1B" w:rsidRPr="00531E74" w:rsidRDefault="00FB0F1B" w:rsidP="00413EB6">
      <w:pPr>
        <w:spacing w:after="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413EB6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2. При возникновении крупных производственных аварий,</w:t>
      </w:r>
    </w:p>
    <w:p w:rsidR="00FB0F1B" w:rsidRPr="00531E74" w:rsidRDefault="00FB0F1B" w:rsidP="00413EB6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катастроф и стихийных бедствий (режим чрезвычайной ситуации)</w:t>
      </w:r>
    </w:p>
    <w:p w:rsidR="00FB0F1B" w:rsidRPr="00531E74" w:rsidRDefault="00FB0F1B" w:rsidP="00413EB6">
      <w:pPr>
        <w:spacing w:after="0" w:line="240" w:lineRule="auto"/>
        <w:ind w:firstLine="720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1)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радиоактивного заражения территории поселения: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нет</w:t>
      </w:r>
    </w:p>
    <w:p w:rsidR="00FB0F1B" w:rsidRPr="00531E74" w:rsidRDefault="00FB0F1B" w:rsidP="00413EB6">
      <w:pPr>
        <w:spacing w:after="0" w:line="240" w:lineRule="auto"/>
        <w:ind w:left="1211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2)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паводков, затоплений и наводнений:</w:t>
      </w:r>
    </w:p>
    <w:p w:rsidR="00FB0F1B" w:rsidRPr="00531E74" w:rsidRDefault="00FB0F1B" w:rsidP="00413EB6">
      <w:pPr>
        <w:spacing w:after="0" w:line="240" w:lineRule="auto"/>
        <w:ind w:left="1211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  отселение населения, при необходимости оказание первой медицинской помощи пострадавшим и их эвакуацию в лечебные учреждения;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отгон сельскохозяйственных животных в безопасные районы, при необходимости - вывоз материальных ценностей и их охрану;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при необходимости организовать проведение ремонтно-восстановительных работ по восстановлению плотин;</w:t>
      </w:r>
    </w:p>
    <w:p w:rsidR="00531E74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ускоренное возведение временных  насыпных дамб и водоотводных каналов;</w:t>
      </w:r>
    </w:p>
    <w:p w:rsidR="00A8047C" w:rsidRDefault="00A8047C" w:rsidP="00413EB6">
      <w:pPr>
        <w:spacing w:after="0" w:line="240" w:lineRule="auto"/>
        <w:ind w:left="1211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6F62EF">
      <w:pPr>
        <w:spacing w:after="240" w:line="240" w:lineRule="auto"/>
        <w:ind w:left="1211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3)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эпидемических заболеваний населения и эпизоотических заболеваний животных:</w:t>
      </w:r>
    </w:p>
    <w:p w:rsidR="006962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бактериальное наблюдение и лабораторный контроль;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провести вакцинацию (ревакцинацию) по эпид. показателям;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обеспечить население, проживающее в очаге поражения, средствами индивидуальной медицинской защиты;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4)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межнациональных конфликтов и совершении террористических актов: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- организовать тесное взаимодействие с  ОМВД  по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Ишимбайскому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району;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организовать оказание первой медицинской помощи пострадавшим;</w:t>
      </w:r>
    </w:p>
    <w:p w:rsidR="00FB0F1B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при необходимости организовать проведение спасательных и других неотложных работ, оказание помощи пострадавшим и их всестороннее жизнеобеспечение;</w:t>
      </w:r>
    </w:p>
    <w:p w:rsidR="00413EB6" w:rsidRDefault="00413EB6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Pr="00531E74" w:rsidRDefault="00413EB6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усилить охрану особо важных объектов на территории  поселения;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взаимодействие и оперативное управление силами и средствами, привлекаемыми для предотвращения межнациональных конфликтов, террористических актов и массовых беспорядков;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усилить контрольно - пропускной режим   в  школе, детском саду;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организовать совместное патрулирование в населенных пунктах сотрудниками полиции;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- привести в готовность НАСФ.</w:t>
      </w:r>
    </w:p>
    <w:p w:rsidR="00FB0F1B" w:rsidRPr="00531E74" w:rsidRDefault="00FB0F1B" w:rsidP="00413EB6">
      <w:pPr>
        <w:spacing w:after="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РАЗДЕЛ III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240" w:line="240" w:lineRule="auto"/>
        <w:jc w:val="center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Мероприятия по первоочередному жизнеобеспечению населения  сельского поселения   </w:t>
      </w:r>
      <w:r w:rsidR="006962B7"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Петровский  сельсовет</w:t>
      </w:r>
    </w:p>
    <w:p w:rsidR="006F62EF" w:rsidRPr="00531E74" w:rsidRDefault="00FB0F1B" w:rsidP="00413EB6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Жизнеобеспечение населения в чрезвычайных ситуациях – это совокупность взаимосвязанных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(РСЧС) мероприятий, направленных на создание и поддержание условий, минимально необходимых для сохранения жизни и поддержания здоровья людей в зонах чрезвычайной ситуации, а также за их пределами.</w:t>
      </w:r>
      <w:proofErr w:type="gramEnd"/>
    </w:p>
    <w:p w:rsidR="00FB0F1B" w:rsidRPr="00531E74" w:rsidRDefault="00FB0F1B" w:rsidP="00FB0F1B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К видам жизнеобеспечения населения относятся обеспечение водой, продуктами питания, жильем, предметами первой необходимости, коммунально-бытовыми услугами, медицинское, транспортное и информационное обеспечение.</w:t>
      </w:r>
    </w:p>
    <w:p w:rsidR="00A8047C" w:rsidRPr="006F62EF" w:rsidRDefault="00FB0F1B" w:rsidP="00413EB6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К мероприятиям по организации жизнеобеспечения населения при угрозе или возникновении чрезвычайных ситуаций природного и техногенного характера относятся:</w:t>
      </w:r>
    </w:p>
    <w:p w:rsidR="00FB0F1B" w:rsidRPr="00531E74" w:rsidRDefault="00FB0F1B" w:rsidP="006962B7">
      <w:pPr>
        <w:spacing w:after="240" w:line="240" w:lineRule="auto"/>
        <w:ind w:left="1068" w:hanging="36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1.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Обеспечение населения водой.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За предоставление населению услуг по водоснабжению и водоотведению отвечает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ООО </w:t>
      </w:r>
      <w:r w:rsidR="006962B7" w:rsidRPr="00531E74">
        <w:rPr>
          <w:rFonts w:ascii="т" w:eastAsia="Times New Roman" w:hAnsi="т" w:cs="Times New Roman" w:hint="eastAsia"/>
          <w:color w:val="000000"/>
          <w:sz w:val="24"/>
          <w:szCs w:val="24"/>
        </w:rPr>
        <w:t>«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БашЖилСтройПроект</w:t>
      </w:r>
      <w:r w:rsidR="006962B7" w:rsidRPr="00531E74">
        <w:rPr>
          <w:rFonts w:ascii="т" w:eastAsia="Times New Roman" w:hAnsi="т" w:cs="Times New Roman" w:hint="eastAsia"/>
          <w:color w:val="000000"/>
          <w:sz w:val="24"/>
          <w:szCs w:val="24"/>
        </w:rPr>
        <w:t>»</w:t>
      </w:r>
    </w:p>
    <w:p w:rsidR="00FB0F1B" w:rsidRPr="00531E74" w:rsidRDefault="00FB0F1B" w:rsidP="006962B7">
      <w:pPr>
        <w:spacing w:after="24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FF6600"/>
          <w:sz w:val="24"/>
          <w:szCs w:val="24"/>
        </w:rPr>
        <w:t>  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При выходе из строя водовода проводятся  ремонтно-восстановительные работы на разрушенных системах водоснабжения</w:t>
      </w:r>
      <w:r w:rsidRPr="00531E74">
        <w:rPr>
          <w:rFonts w:ascii="т" w:eastAsia="Times New Roman" w:hAnsi="т" w:cs="Times New Roman"/>
          <w:color w:val="FF6600"/>
          <w:sz w:val="24"/>
          <w:szCs w:val="24"/>
        </w:rPr>
        <w:t>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2. Обеспечение населения продуктами питания и предметами первой необходимости.</w:t>
      </w:r>
    </w:p>
    <w:p w:rsidR="00FB0F1B" w:rsidRPr="00531E74" w:rsidRDefault="00FB0F1B" w:rsidP="006962B7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На территории сельского поселения чрезвычайный резервный фонд (предметы  первой необходимости и продукты питания) не создан из-за отсутствия финансовых средств на эти цели. При необходимости будут развернуты 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пункты питани.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3. Обеспечение населения жильем.</w:t>
      </w:r>
    </w:p>
    <w:p w:rsidR="006962B7" w:rsidRPr="00531E74" w:rsidRDefault="00FB0F1B" w:rsidP="00FB0F1B">
      <w:pPr>
        <w:shd w:val="clear" w:color="auto" w:fill="FFFFFF"/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Население, оставшееся без крова в результате чрезвычайных ситуаций природного и техногенного характера, временно размещается  в помещениях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Петровской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СОШ по адресу: с.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Петровское, ул</w:t>
      </w:r>
      <w:proofErr w:type="gramStart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.Ш</w:t>
      </w:r>
      <w:proofErr w:type="gramEnd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кольная 20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,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Васильевской СОШ по адресу: с. Васильевка, ул.Центральная 31</w:t>
      </w:r>
      <w:r w:rsidR="00816770">
        <w:rPr>
          <w:rFonts w:ascii="т" w:eastAsia="Times New Roman" w:hAnsi="т" w:cs="Times New Roman"/>
          <w:color w:val="000000"/>
          <w:sz w:val="24"/>
          <w:szCs w:val="24"/>
        </w:rPr>
        <w:t>,  Гумеровской ООШ по адресу: д.Гумерово, ул.Школьная 2,  Арметрахимовской ООШ  по   адресу:  д.Арметрахимо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во, ул.Школьная 1,  Ишимовской </w:t>
      </w:r>
      <w:r w:rsidR="00816770">
        <w:rPr>
          <w:rFonts w:ascii="т" w:eastAsia="Times New Roman" w:hAnsi="т" w:cs="Times New Roman"/>
          <w:color w:val="000000"/>
          <w:sz w:val="24"/>
          <w:szCs w:val="24"/>
        </w:rPr>
        <w:t>О</w:t>
      </w:r>
      <w:r w:rsidR="00413EB6">
        <w:rPr>
          <w:rFonts w:ascii="т" w:eastAsia="Times New Roman" w:hAnsi="т" w:cs="Times New Roman"/>
          <w:color w:val="000000"/>
          <w:sz w:val="24"/>
          <w:szCs w:val="24"/>
        </w:rPr>
        <w:t>О</w:t>
      </w:r>
      <w:r w:rsidR="00816770">
        <w:rPr>
          <w:rFonts w:ascii="т" w:eastAsia="Times New Roman" w:hAnsi="т" w:cs="Times New Roman"/>
          <w:color w:val="000000"/>
          <w:sz w:val="24"/>
          <w:szCs w:val="24"/>
        </w:rPr>
        <w:t>Ш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 д.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Ишимово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>,  ул.Уральская, дом 52</w:t>
      </w:r>
      <w:r w:rsidR="00AD18EA">
        <w:rPr>
          <w:rFonts w:ascii="т" w:eastAsia="Times New Roman" w:hAnsi="т" w:cs="Times New Roman"/>
          <w:color w:val="000000"/>
          <w:sz w:val="24"/>
          <w:szCs w:val="24"/>
        </w:rPr>
        <w:t>,  Бердышлинской НОШ по адресу: д</w:t>
      </w:r>
      <w:proofErr w:type="gramStart"/>
      <w:r w:rsidR="00AD18EA">
        <w:rPr>
          <w:rFonts w:ascii="т" w:eastAsia="Times New Roman" w:hAnsi="т" w:cs="Times New Roman"/>
          <w:color w:val="000000"/>
          <w:sz w:val="24"/>
          <w:szCs w:val="24"/>
        </w:rPr>
        <w:t>.Б</w:t>
      </w:r>
      <w:proofErr w:type="gramEnd"/>
      <w:r w:rsidR="00AD18EA">
        <w:rPr>
          <w:rFonts w:ascii="т" w:eastAsia="Times New Roman" w:hAnsi="т" w:cs="Times New Roman"/>
          <w:color w:val="000000"/>
          <w:sz w:val="24"/>
          <w:szCs w:val="24"/>
        </w:rPr>
        <w:t>ердышла, ул.Центральная</w:t>
      </w:r>
      <w:r w:rsidR="00900411">
        <w:rPr>
          <w:rFonts w:ascii="т" w:eastAsia="Times New Roman" w:hAnsi="т" w:cs="Times New Roman"/>
          <w:color w:val="000000"/>
          <w:sz w:val="24"/>
          <w:szCs w:val="24"/>
        </w:rPr>
        <w:t xml:space="preserve"> 9А</w:t>
      </w:r>
    </w:p>
    <w:p w:rsidR="00FB0F1B" w:rsidRPr="00531E74" w:rsidRDefault="00FB0F1B" w:rsidP="006962B7">
      <w:pPr>
        <w:shd w:val="clear" w:color="auto" w:fill="FFFFFF"/>
        <w:spacing w:after="240" w:line="240" w:lineRule="auto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(при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ложение к плану первоочередного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жизнеобеспечения  населения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сельского поселения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при угрозе и возникновении  чрезвычайных ситуаций).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4. Медицинское обеспечение населения.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Основные задачи медицинского обеспечения в зонах ЧС: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своевременное оказание всех видов медицинской помощи населению при возникновении ЧС;</w:t>
      </w:r>
    </w:p>
    <w:p w:rsidR="00FB0F1B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своевременная эвакуация пораженных и больных из зоны ЧС;</w:t>
      </w:r>
    </w:p>
    <w:p w:rsidR="00413EB6" w:rsidRPr="00531E74" w:rsidRDefault="00413EB6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6962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участие личного состава  ФАП в проведении спасательных работ (розыск пораженных, оказание им первой медицинской помощи и дальнейшая эвакуация в лечебные учреждения, расположенные вне пределов зон ЧС).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Силы и средства медицинского обеспечения, используемые при ЧС:</w:t>
      </w:r>
    </w:p>
    <w:p w:rsidR="00FB0F1B" w:rsidRPr="00531E74" w:rsidRDefault="00FB0F1B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всего ФАП - 6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;</w:t>
      </w:r>
    </w:p>
    <w:p w:rsidR="00FB0F1B" w:rsidRPr="00531E74" w:rsidRDefault="00FB0F1B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фельдшер – 6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,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Pr="00531E74" w:rsidRDefault="00FB0F1B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      бриг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ад скорой медицинской помощи – 1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.</w:t>
      </w:r>
    </w:p>
    <w:p w:rsidR="006962B7" w:rsidRPr="00531E74" w:rsidRDefault="006962B7" w:rsidP="00A8047C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        -         участковая больница -  1 в  с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.П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</w:t>
      </w:r>
    </w:p>
    <w:p w:rsidR="00EB111A" w:rsidRPr="00531E74" w:rsidRDefault="00FB0F1B" w:rsidP="006962B7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Ответственный за выполнение задач медицинского обеспечения населения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 xml:space="preserve"> сельского поселения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заведующий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ПУБ с</w:t>
      </w:r>
      <w:proofErr w:type="gramStart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.П</w:t>
      </w:r>
      <w:proofErr w:type="gramEnd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. (по согласованию), 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Обеспечение населения коммунально-бытовыми услугами.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обеспечения населения банно-прачечным обслуживанием на территории поселения имеется  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баня</w:t>
      </w:r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дет.дома с</w:t>
      </w:r>
      <w:proofErr w:type="gramStart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.П</w:t>
      </w:r>
      <w:proofErr w:type="gramEnd"/>
      <w:r w:rsidR="006962B7"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 (по согласованию)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.</w:t>
      </w:r>
    </w:p>
    <w:p w:rsidR="00A8047C" w:rsidRPr="00531E74" w:rsidRDefault="00FB0F1B" w:rsidP="00FB0F1B">
      <w:pPr>
        <w:shd w:val="clear" w:color="auto" w:fill="FFFFFF"/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Учет погибших ведется  специалистом администрации, назначенным Главой администрации.  Для захоронения погибших создаются временные похоронные команды. Количество и состав похоронных команд определяются в каждом случае комиссией по чрезвычайным ситуациям.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Информационное обеспечение.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информирования населения о сложившейся обстановке и порядке действий в зонах ЧС и за их пределами организуется информационное обеспечение.</w:t>
      </w:r>
    </w:p>
    <w:p w:rsidR="00857FB7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В целях обхода мест проживания и нахождения людей выяснения нужд, запросов, а также для доведения до них оперативной информации привлекаются посыльные - 6 человек. В зоне ЧС создаются оперативно-информационные службы,  «горячая линия»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 размещении пострадавших в лечебных учреждениях;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 местах расселения эвакуированных;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о местах и времени захоронения погибших.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Во взаимодействии с медицинской службой готовятся тексты речевых сообщений, передача которых обеспечивает снижение стрессового состояния населения.</w:t>
      </w:r>
    </w:p>
    <w:p w:rsidR="00857FB7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Непосредственным организатором информационного обеспечения населения является  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 xml:space="preserve"> управляющий делами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Администрации сельского поселения 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>Петровский сельсовет,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уполномоченный по делам ГО и ЧС    </w:t>
      </w:r>
      <w:r w:rsidR="00857FB7" w:rsidRPr="00531E74">
        <w:rPr>
          <w:rFonts w:ascii="т" w:eastAsia="Times New Roman" w:hAnsi="т" w:cs="Times New Roman" w:hint="eastAsia"/>
          <w:color w:val="000000"/>
          <w:sz w:val="24"/>
          <w:szCs w:val="24"/>
        </w:rPr>
        <w:t>Жуков</w:t>
      </w:r>
      <w:r w:rsidR="00D50DDD">
        <w:rPr>
          <w:rFonts w:ascii="т" w:eastAsia="Times New Roman" w:hAnsi="т" w:cs="Times New Roman"/>
          <w:color w:val="000000"/>
          <w:sz w:val="24"/>
          <w:szCs w:val="24"/>
        </w:rPr>
        <w:t xml:space="preserve"> Н.В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., который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возглавляет  мобильную оперативную группу, телефон 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89874845020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Транспортное обеспечение.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обеспечения перевозок в целях жизнеобеспечения населения на территории сельского поселения планируется необходимое количество автотранспорта.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При угрозе возникновения аварий, катастроф и стихийных бедствий через “Ч” + 4 – 6 часов приводится в готовность, а при их возникновении используется автотранспорт: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- для отселения или экстренной эвакуации населения из опасных районов 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в безопасные   используется  - 6 единиц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автотранспорта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( автобус  Васильевской СОШ-1 </w:t>
      </w:r>
      <w:proofErr w:type="gramStart"/>
      <w:r w:rsidR="00EB111A">
        <w:rPr>
          <w:rFonts w:ascii="т" w:eastAsia="Times New Roman" w:hAnsi="т" w:cs="Times New Roman"/>
          <w:color w:val="000000"/>
          <w:sz w:val="24"/>
          <w:szCs w:val="24"/>
        </w:rPr>
        <w:t>ед</w:t>
      </w:r>
      <w:proofErr w:type="gramEnd"/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,  автобус  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Петровской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 СОШ-1 ед,  автомобили ИП 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«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>Лейтер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»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-3 ед, ООО 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«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>Победа</w:t>
      </w:r>
      <w:r w:rsidR="00EB111A">
        <w:rPr>
          <w:rFonts w:ascii="т" w:eastAsia="Times New Roman" w:hAnsi="т" w:cs="Times New Roman" w:hint="eastAsia"/>
          <w:color w:val="000000"/>
          <w:sz w:val="24"/>
          <w:szCs w:val="24"/>
        </w:rPr>
        <w:t>»</w:t>
      </w:r>
      <w:r w:rsidR="00EB111A">
        <w:rPr>
          <w:rFonts w:ascii="т" w:eastAsia="Times New Roman" w:hAnsi="т" w:cs="Times New Roman"/>
          <w:color w:val="000000"/>
          <w:sz w:val="24"/>
          <w:szCs w:val="24"/>
        </w:rPr>
        <w:t xml:space="preserve"> - 1 ед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для перевозки пораженных и больных машина экстренной медицинской помощи – 1 единица (по согласованию);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Для подвоза технической воды по плану взаимодействия выделяется 2 единицы.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Обеспечение горюче-смазочными материалами.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</w:t>
      </w:r>
    </w:p>
    <w:p w:rsidR="00FB0F1B" w:rsidRDefault="00FB0F1B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Обеспечение ГСМ осуществляется </w:t>
      </w:r>
      <w:r w:rsidR="00531E74">
        <w:rPr>
          <w:rFonts w:ascii="т" w:eastAsia="Times New Roman" w:hAnsi="т" w:cs="Times New Roman"/>
          <w:color w:val="FF0000"/>
          <w:sz w:val="24"/>
          <w:szCs w:val="24"/>
        </w:rPr>
        <w:t xml:space="preserve">   </w:t>
      </w:r>
      <w:r w:rsidR="00EB111A">
        <w:rPr>
          <w:rFonts w:ascii="т" w:eastAsia="Times New Roman" w:hAnsi="т" w:cs="Times New Roman"/>
          <w:color w:val="FF0000"/>
          <w:sz w:val="24"/>
          <w:szCs w:val="24"/>
        </w:rPr>
        <w:t>АЗС</w:t>
      </w:r>
      <w:r w:rsidR="00531E74">
        <w:rPr>
          <w:rFonts w:ascii="т" w:eastAsia="Times New Roman" w:hAnsi="т" w:cs="Times New Roman"/>
          <w:color w:val="FF0000"/>
          <w:sz w:val="24"/>
          <w:szCs w:val="24"/>
        </w:rPr>
        <w:t xml:space="preserve"> </w:t>
      </w:r>
      <w:r w:rsidR="00EB111A">
        <w:rPr>
          <w:rFonts w:ascii="т" w:eastAsia="Times New Roman" w:hAnsi="т" w:cs="Times New Roman"/>
          <w:color w:val="FF0000"/>
          <w:sz w:val="24"/>
          <w:szCs w:val="24"/>
        </w:rPr>
        <w:t xml:space="preserve"> с</w:t>
      </w:r>
      <w:proofErr w:type="gramStart"/>
      <w:r w:rsidR="00EB111A">
        <w:rPr>
          <w:rFonts w:ascii="т" w:eastAsia="Times New Roman" w:hAnsi="т" w:cs="Times New Roman"/>
          <w:color w:val="FF0000"/>
          <w:sz w:val="24"/>
          <w:szCs w:val="24"/>
        </w:rPr>
        <w:t>.П</w:t>
      </w:r>
      <w:proofErr w:type="gramEnd"/>
      <w:r w:rsidR="00EB111A">
        <w:rPr>
          <w:rFonts w:ascii="т" w:eastAsia="Times New Roman" w:hAnsi="т" w:cs="Times New Roman"/>
          <w:color w:val="FF0000"/>
          <w:sz w:val="24"/>
          <w:szCs w:val="24"/>
        </w:rPr>
        <w:t xml:space="preserve">етровское  ИП </w:t>
      </w:r>
      <w:r w:rsidR="00EB111A">
        <w:rPr>
          <w:rFonts w:ascii="т" w:eastAsia="Times New Roman" w:hAnsi="т" w:cs="Times New Roman" w:hint="eastAsia"/>
          <w:color w:val="FF0000"/>
          <w:sz w:val="24"/>
          <w:szCs w:val="24"/>
        </w:rPr>
        <w:t>«</w:t>
      </w:r>
      <w:r w:rsidR="00EB111A">
        <w:rPr>
          <w:rFonts w:ascii="т" w:eastAsia="Times New Roman" w:hAnsi="т" w:cs="Times New Roman"/>
          <w:color w:val="FF0000"/>
          <w:sz w:val="24"/>
          <w:szCs w:val="24"/>
        </w:rPr>
        <w:t>Едих</w:t>
      </w:r>
      <w:r w:rsidR="00EB111A">
        <w:rPr>
          <w:rFonts w:ascii="т" w:eastAsia="Times New Roman" w:hAnsi="т" w:cs="Times New Roman" w:hint="eastAsia"/>
          <w:color w:val="FF0000"/>
          <w:sz w:val="24"/>
          <w:szCs w:val="24"/>
        </w:rPr>
        <w:t>»</w:t>
      </w:r>
      <w:r w:rsidR="00EB111A">
        <w:rPr>
          <w:rFonts w:ascii="т" w:eastAsia="Times New Roman" w:hAnsi="т" w:cs="Times New Roman"/>
          <w:color w:val="FF0000"/>
          <w:sz w:val="24"/>
          <w:szCs w:val="24"/>
        </w:rPr>
        <w:t xml:space="preserve">,  ООО </w:t>
      </w:r>
      <w:r w:rsidR="00EB111A">
        <w:rPr>
          <w:rFonts w:ascii="т" w:eastAsia="Times New Roman" w:hAnsi="т" w:cs="Times New Roman" w:hint="eastAsia"/>
          <w:color w:val="FF0000"/>
          <w:sz w:val="24"/>
          <w:szCs w:val="24"/>
        </w:rPr>
        <w:t>«</w:t>
      </w:r>
      <w:r w:rsidR="00EB111A">
        <w:rPr>
          <w:rFonts w:ascii="т" w:eastAsia="Times New Roman" w:hAnsi="т" w:cs="Times New Roman"/>
          <w:color w:val="FF0000"/>
          <w:sz w:val="24"/>
          <w:szCs w:val="24"/>
        </w:rPr>
        <w:t>Башкирнефтепродукт</w:t>
      </w:r>
      <w:r w:rsidR="00EB111A">
        <w:rPr>
          <w:rFonts w:ascii="т" w:eastAsia="Times New Roman" w:hAnsi="т" w:cs="Times New Roman" w:hint="eastAsia"/>
          <w:color w:val="FF0000"/>
          <w:sz w:val="24"/>
          <w:szCs w:val="24"/>
        </w:rPr>
        <w:t>»</w:t>
      </w:r>
      <w:r w:rsidR="00531E74">
        <w:rPr>
          <w:rFonts w:ascii="т" w:eastAsia="Times New Roman" w:hAnsi="т" w:cs="Times New Roman"/>
          <w:color w:val="FF0000"/>
          <w:sz w:val="24"/>
          <w:szCs w:val="24"/>
        </w:rPr>
        <w:t xml:space="preserve"> 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(по согласованию).</w:t>
      </w: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413EB6" w:rsidRPr="00531E74" w:rsidRDefault="00413EB6" w:rsidP="00A8047C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</w:rPr>
        <w:t>         </w:t>
      </w:r>
      <w:r w:rsidRPr="00531E74">
        <w:rPr>
          <w:rFonts w:ascii="т" w:eastAsia="Times New Roman" w:hAnsi="т" w:cs="Times New Roman"/>
          <w:b/>
          <w:bCs/>
          <w:color w:val="000000"/>
          <w:sz w:val="24"/>
          <w:szCs w:val="24"/>
          <w:u w:val="single"/>
        </w:rPr>
        <w:t>Организация управления мероприятиями первоочередного жизнеобеспечения населения при чрезвычайных ситуациях.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При возникновении аварий, катастроф и стихийных бедствий управление силами и средствами при ликвидации их последствий осуществляется с места постоянного размещения администрации    </w:t>
      </w:r>
    </w:p>
    <w:p w:rsidR="00531E74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Председатель комиссии по ЧС и ОПБ проводит заседание, где с привлечением членов комиссии оценивает обстановку, принимает решение на проведение спасательных и других неотложных работ в очагах поражения, возникших в результате аварий, катастроф и стихийных бедствий, ставит задачи исполнителям, в том числе и по выполнению задач по первоочередному жизнеобеспечению пострадавшего населения.</w:t>
      </w:r>
    </w:p>
    <w:p w:rsidR="00857FB7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Мобильная оперативная группа оформляет письменный приказ и распоряжения на материально-техническое обеспечение проведения спасательных и других неотложных работ в очагах поражения. При необходимости для оперативного руководства действиями сил и средств на месте проведения спасательных и других неотложных работ высылается с подвижными средствами связи оперативная группа комиссии по чрезвычайным ситуациям.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Состав подвижного пункта управления КЧС: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 на базе  автомобиля   </w:t>
      </w:r>
      <w:r w:rsidR="00EB111A">
        <w:rPr>
          <w:rFonts w:ascii="т" w:eastAsia="Times New Roman" w:hAnsi="т" w:cs="Times New Roman"/>
          <w:color w:val="FF0000"/>
          <w:sz w:val="24"/>
          <w:szCs w:val="24"/>
        </w:rPr>
        <w:t>УАЗ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: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-  телефоны сотовой связи.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Места развертывания   пункта управления:</w:t>
      </w:r>
    </w:p>
    <w:p w:rsidR="00FB0F1B" w:rsidRPr="00531E74" w:rsidRDefault="00FB0F1B" w:rsidP="00413EB6">
      <w:pPr>
        <w:spacing w:after="0" w:line="240" w:lineRule="auto"/>
        <w:ind w:left="1080" w:hanging="375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1)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паводков, затоплений и наводнений;</w:t>
      </w:r>
    </w:p>
    <w:p w:rsidR="00FB0F1B" w:rsidRPr="00531E74" w:rsidRDefault="00FB0F1B" w:rsidP="00413EB6">
      <w:pPr>
        <w:spacing w:after="0" w:line="240" w:lineRule="auto"/>
        <w:ind w:left="1080" w:hanging="375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2)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эпидемических заболеваний населения и эпизоотических заболеваний животных;</w:t>
      </w:r>
    </w:p>
    <w:p w:rsidR="00FB0F1B" w:rsidRPr="00531E74" w:rsidRDefault="00FB0F1B" w:rsidP="00413EB6">
      <w:pPr>
        <w:spacing w:after="0" w:line="240" w:lineRule="auto"/>
        <w:ind w:left="1080" w:hanging="375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3)     </w:t>
      </w:r>
      <w:r w:rsidRPr="00531E74">
        <w:rPr>
          <w:rFonts w:ascii="т" w:eastAsia="Times New Roman" w:hAnsi="т" w:cs="Times New Roman"/>
          <w:color w:val="000000"/>
          <w:sz w:val="24"/>
          <w:szCs w:val="24"/>
          <w:u w:val="single"/>
        </w:rPr>
        <w:t>при возникновении межнациональных конфликтов и совершении террористических актов</w:t>
      </w:r>
    </w:p>
    <w:p w:rsidR="00FB0F1B" w:rsidRPr="00531E74" w:rsidRDefault="00FB0F1B" w:rsidP="00413EB6">
      <w:pPr>
        <w:spacing w:after="0" w:line="240" w:lineRule="auto"/>
        <w:ind w:firstLine="720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–  с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.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П</w:t>
      </w:r>
      <w:proofErr w:type="gramEnd"/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етровское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,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ул.Ленина 23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кабинет  главы администрации сельского поселения, телефон 8</w:t>
      </w:r>
      <w:r w:rsidR="00857FB7" w:rsidRPr="00531E74">
        <w:rPr>
          <w:rFonts w:ascii="т" w:eastAsia="Times New Roman" w:hAnsi="т" w:cs="Times New Roman"/>
          <w:color w:val="000000"/>
          <w:sz w:val="24"/>
          <w:szCs w:val="24"/>
        </w:rPr>
        <w:t>9191566133</w:t>
      </w:r>
      <w:r w:rsidRPr="00531E74">
        <w:rPr>
          <w:rFonts w:ascii="т" w:eastAsia="Times New Roman" w:hAnsi="т" w:cs="Times New Roman"/>
          <w:color w:val="000000"/>
          <w:sz w:val="24"/>
          <w:szCs w:val="24"/>
        </w:rPr>
        <w:t>; 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         Председатель комиссии по ЧС и ОПБ организует 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контроль за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 xml:space="preserve"> своевременным выходом сил и средств к очагу поражения и проведением спасательных и других неотложных работ, при необходимости сам выезжает на место (район) возникновения ЧС для решения задач, организует выполнение задач по первоочередному жизнеобеспечению пострадавшего населения.</w:t>
      </w:r>
    </w:p>
    <w:p w:rsidR="00FB0F1B" w:rsidRPr="00531E74" w:rsidRDefault="00FB0F1B" w:rsidP="00413EB6">
      <w:pPr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Мобильная оперативная группа постоянно поддерживает связь, уточняет обстановку в месте ЧС, принимает донесения о ходе работ, обобщает полученные данные обстановки. По указанию председателя комиссии корректирует действия сил и сре</w:t>
      </w:r>
      <w:proofErr w:type="gramStart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дств в с</w:t>
      </w:r>
      <w:proofErr w:type="gramEnd"/>
      <w:r w:rsidRPr="00531E74">
        <w:rPr>
          <w:rFonts w:ascii="т" w:eastAsia="Times New Roman" w:hAnsi="т" w:cs="Times New Roman"/>
          <w:color w:val="000000"/>
          <w:sz w:val="24"/>
          <w:szCs w:val="24"/>
        </w:rPr>
        <w:t>оответствии со сложившейся обстановкой.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        Мобильная оперативная группа разрабатывает (оформляет) письменные и графические документы по управлению, составляет донесения для представления в вышестоящие органы управления, ведет журналы учета обстановки, полученных и отданных распоряжений и другие документы в зависимости от условий сложившейся обстановки.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413EB6" w:rsidRPr="00531E74" w:rsidRDefault="00413EB6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FB0F1B" w:rsidRPr="00531E74" w:rsidRDefault="00FB0F1B" w:rsidP="00FB0F1B">
      <w:pPr>
        <w:spacing w:after="24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t> </w:t>
      </w:r>
    </w:p>
    <w:p w:rsidR="00FB0F1B" w:rsidRPr="00531E74" w:rsidRDefault="00FB0F1B" w:rsidP="00857FB7">
      <w:pPr>
        <w:spacing w:after="240" w:line="240" w:lineRule="auto"/>
        <w:jc w:val="right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Times New Roman"/>
          <w:color w:val="000000"/>
          <w:sz w:val="24"/>
          <w:szCs w:val="24"/>
        </w:rPr>
        <w:br w:type="page"/>
      </w:r>
      <w:r w:rsidRPr="00531E74">
        <w:rPr>
          <w:rFonts w:ascii="т" w:eastAsia="Times New Roman" w:hAnsi="т" w:cs="Arial"/>
          <w:color w:val="000000"/>
          <w:sz w:val="24"/>
          <w:szCs w:val="24"/>
        </w:rPr>
        <w:lastRenderedPageBreak/>
        <w:t> </w:t>
      </w:r>
    </w:p>
    <w:p w:rsidR="00857FB7" w:rsidRPr="00531E74" w:rsidRDefault="00FB0F1B" w:rsidP="00857FB7">
      <w:pPr>
        <w:spacing w:after="0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 </w:t>
      </w:r>
      <w:r w:rsidR="00857FB7"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№ 1</w:t>
      </w:r>
    </w:p>
    <w:p w:rsidR="00FB0F1B" w:rsidRPr="00531E74" w:rsidRDefault="00857FB7" w:rsidP="00857FB7">
      <w:pPr>
        <w:spacing w:after="0" w:line="240" w:lineRule="auto"/>
        <w:ind w:left="5529"/>
        <w:textAlignment w:val="baseline"/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 постановлению администрации сельского поселения Петровский сельсовет от </w:t>
      </w:r>
      <w:r w:rsidR="00413EB6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15.09.2014</w:t>
      </w:r>
      <w:r w:rsidRPr="00531E74">
        <w:rPr>
          <w:rFonts w:ascii="т" w:eastAsia="Times New Roman" w:hAnsi="т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г. № </w:t>
      </w:r>
      <w:r w:rsidR="00FB0F1B"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 </w:t>
      </w:r>
      <w:r w:rsidR="00413EB6">
        <w:rPr>
          <w:rFonts w:ascii="т" w:eastAsia="Times New Roman" w:hAnsi="т" w:cs="Arial"/>
          <w:b/>
          <w:bCs/>
          <w:color w:val="000000"/>
          <w:sz w:val="24"/>
          <w:szCs w:val="24"/>
        </w:rPr>
        <w:t>74</w:t>
      </w:r>
    </w:p>
    <w:p w:rsidR="00FB0F1B" w:rsidRPr="00531E74" w:rsidRDefault="00FB0F1B" w:rsidP="00857FB7">
      <w:pPr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 </w:t>
      </w:r>
    </w:p>
    <w:p w:rsidR="00FB0F1B" w:rsidRPr="00531E74" w:rsidRDefault="00FB0F1B" w:rsidP="00857FB7">
      <w:pPr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ПЛАН</w:t>
      </w:r>
    </w:p>
    <w:p w:rsidR="00FB0F1B" w:rsidRPr="00531E74" w:rsidRDefault="00FB0F1B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работы Главы</w:t>
      </w:r>
    </w:p>
    <w:p w:rsidR="00FB0F1B" w:rsidRPr="00531E74" w:rsidRDefault="00FB0F1B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b/>
          <w:bCs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 xml:space="preserve">  сельского поселения </w:t>
      </w:r>
      <w:r w:rsidR="00857FB7"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 xml:space="preserve"> Петровский  сельсовет</w:t>
      </w:r>
    </w:p>
    <w:p w:rsidR="00857FB7" w:rsidRPr="00531E74" w:rsidRDefault="00857FB7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b/>
          <w:bCs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 xml:space="preserve">муниципального района </w:t>
      </w:r>
      <w:r w:rsidRPr="00531E74">
        <w:rPr>
          <w:rFonts w:ascii="т" w:eastAsia="Times New Roman" w:hAnsi="т" w:cs="Arial" w:hint="eastAsia"/>
          <w:b/>
          <w:bCs/>
          <w:color w:val="000000"/>
          <w:sz w:val="24"/>
          <w:szCs w:val="24"/>
        </w:rPr>
        <w:t xml:space="preserve">Ишимбайский  район </w:t>
      </w:r>
    </w:p>
    <w:p w:rsidR="00857FB7" w:rsidRPr="00531E74" w:rsidRDefault="00857FB7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Республики Башкортостан</w:t>
      </w:r>
    </w:p>
    <w:p w:rsidR="00FB0F1B" w:rsidRPr="00531E74" w:rsidRDefault="00FB0F1B" w:rsidP="00857FB7">
      <w:pPr>
        <w:shd w:val="clear" w:color="auto" w:fill="FFFFFF"/>
        <w:spacing w:after="0" w:line="240" w:lineRule="auto"/>
        <w:jc w:val="center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b/>
          <w:bCs/>
          <w:color w:val="000000"/>
          <w:sz w:val="24"/>
          <w:szCs w:val="24"/>
        </w:rPr>
        <w:t>при угрозе и возникновении  чрезвычайных ситуаций</w:t>
      </w:r>
    </w:p>
    <w:p w:rsidR="00FB0F1B" w:rsidRPr="00531E74" w:rsidRDefault="00FB0F1B" w:rsidP="00857FB7">
      <w:pPr>
        <w:spacing w:after="0" w:line="240" w:lineRule="auto"/>
        <w:rPr>
          <w:rFonts w:ascii="т" w:eastAsia="Times New Roman" w:hAnsi="т" w:cs="Arial"/>
          <w:color w:val="000000"/>
          <w:sz w:val="24"/>
          <w:szCs w:val="24"/>
        </w:rPr>
      </w:pPr>
      <w:r w:rsidRPr="00531E74">
        <w:rPr>
          <w:rFonts w:ascii="т" w:eastAsia="Times New Roman" w:hAnsi="т" w:cs="Arial"/>
          <w:color w:val="000000"/>
          <w:sz w:val="24"/>
          <w:szCs w:val="24"/>
        </w:rPr>
        <w:t>  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4901"/>
        <w:gridCol w:w="3107"/>
        <w:gridCol w:w="1429"/>
      </w:tblGrid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№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Время выполнения (мин)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Уточнить полученную информацию и ее источник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+5-10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Получить необходимые рекомендации и указания, связанные с угрозой возникновения чрезвычайной ситуации, от председателя КЧС и ОПБ района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+ 10-15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Оценив обстановку, поставить задачу дежурному ДДС поселения (уполномоченному должностному лицу на решение задач ГО и ЧС) незамедлительно подать сигнат «Внимание всем!» (включить сирены, задействовать колокола церквей, автомобилей с ГТС и электромегафонами) для привлечения внимания населения к прослушиванию радио- и тел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передач сообщений по громкоговорящей связи.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+ 20-30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Поставить задачу участковому уполномоченному полиции на организацию патрулирования с целью дублирования информации об угрозе ЧС, обеспечения эвакуации и правопорядка, пресечения паники и воровства</w:t>
            </w: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+ 30-35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Лично прибыть к месту угрозы или возникновения ЧС для оценки и выработки решений по корректировке действий сотрудников администрации поселения (членов КЧС и ОПБ поселения), а так же выработки решений по другим жизненно важным вопросам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+ 35-45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Уточнить задачи членам КЧС и ОПБ поселения, аварийно-спасательным формированиям  в соответствии с «Планом по предупреждению и ликвидации ЧС природного и техногенного характера» и 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складывающееся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обстановкой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+ 50мин-1час 30 мин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Организовать контроль над ходом оповещения и эвакуации, в  том числе: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-вывод пострадавших людей на пункты сбора, в первую очередь больных и престарелых;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эвакуация людей на пункты временного размещения;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-отгон (вывоз) домашних животных и птицы на площадки вне зон ЧС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  1час  - 3 час                                                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Принять решение на введение режима ЧС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При достижении критериев ЧС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Организовать взаимодействие с соседними поселениями</w:t>
            </w:r>
            <w:proofErr w:type="gramStart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председателем КЧС и ОПБ района , ЕДДС района по всестороннему обеспечению людей, эвакуируемых в безопасные районы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  1час30 мин-2 час 30 мин                                                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Осуществлять координацию действий привлекаемых сил и средств по организации и проведению АСДНР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 ходе ликвидации ЧС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Организовать мероприятия по обеспечению жизнедеятельности пострадавшего населения в том числе:</w:t>
            </w:r>
          </w:p>
          <w:p w:rsidR="00857FB7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-организация медицинского обеспечения;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-обеспечения питанием и водой группировки сил РСЧС и пострадавших;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-информационное обеспечение пострадавших;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-проведение противоэпидемиологических мероприятий;</w:t>
            </w:r>
          </w:p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-обеспечение пострадавшего населения вещевым имуществом, постельными принадлежностями на пунктах временного размещения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«Ч» + 3час до отмены режима ЧС</w:t>
            </w: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0F1B" w:rsidRPr="00531E74" w:rsidTr="00857FB7">
        <w:tc>
          <w:tcPr>
            <w:tcW w:w="594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Дальнейшие действия проводятся в соответствии с Планом по предупреждению и ликвидации ЧС природного и техногенного характера</w:t>
            </w:r>
          </w:p>
        </w:tc>
        <w:tc>
          <w:tcPr>
            <w:tcW w:w="3107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По плану</w:t>
            </w: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  <w:p w:rsidR="00857FB7" w:rsidRPr="00531E74" w:rsidRDefault="00857FB7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F1B" w:rsidRPr="00531E74" w:rsidRDefault="00FB0F1B" w:rsidP="00FB0F1B">
            <w:pPr>
              <w:spacing w:after="240" w:line="240" w:lineRule="auto"/>
              <w:jc w:val="both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34AEF" w:rsidRDefault="00834AEF" w:rsidP="00531E74">
      <w:pPr>
        <w:spacing w:after="240" w:line="240" w:lineRule="auto"/>
        <w:rPr>
          <w:rFonts w:ascii="т" w:eastAsia="Times New Roman" w:hAnsi="т" w:cs="Arial"/>
          <w:color w:val="000000"/>
          <w:sz w:val="24"/>
          <w:szCs w:val="24"/>
        </w:rPr>
      </w:pPr>
    </w:p>
    <w:p w:rsidR="00FB0F1B" w:rsidRPr="00857FB7" w:rsidRDefault="00531E74" w:rsidP="00FB0F1B">
      <w:pPr>
        <w:spacing w:after="240" w:line="240" w:lineRule="auto"/>
        <w:jc w:val="right"/>
        <w:rPr>
          <w:rFonts w:ascii="т" w:eastAsia="Times New Roman" w:hAnsi="т" w:cs="Arial"/>
          <w:color w:val="000000"/>
          <w:sz w:val="24"/>
          <w:szCs w:val="24"/>
        </w:rPr>
      </w:pPr>
      <w:r>
        <w:rPr>
          <w:rFonts w:ascii="т" w:eastAsia="Times New Roman" w:hAnsi="т" w:cs="Arial"/>
          <w:color w:val="000000"/>
          <w:sz w:val="24"/>
          <w:szCs w:val="24"/>
        </w:rPr>
        <w:t>П</w:t>
      </w:r>
      <w:r w:rsidR="00FB0F1B" w:rsidRPr="00857FB7">
        <w:rPr>
          <w:rFonts w:ascii="т" w:eastAsia="Times New Roman" w:hAnsi="т" w:cs="Arial"/>
          <w:color w:val="000000"/>
          <w:sz w:val="24"/>
          <w:szCs w:val="24"/>
        </w:rPr>
        <w:t>риложение 3</w:t>
      </w:r>
    </w:p>
    <w:p w:rsidR="00FB0F1B" w:rsidRPr="00857FB7" w:rsidRDefault="00FB0F1B" w:rsidP="00857FB7">
      <w:pPr>
        <w:spacing w:after="0" w:line="240" w:lineRule="auto"/>
        <w:ind w:left="5670"/>
        <w:rPr>
          <w:rFonts w:ascii="т" w:eastAsia="Times New Roman" w:hAnsi="т" w:cs="Arial"/>
          <w:color w:val="000000"/>
          <w:sz w:val="24"/>
          <w:szCs w:val="24"/>
        </w:rPr>
      </w:pPr>
      <w:r w:rsidRPr="00857FB7">
        <w:rPr>
          <w:rFonts w:ascii="т" w:eastAsia="Times New Roman" w:hAnsi="т" w:cs="Arial"/>
          <w:color w:val="000000"/>
          <w:sz w:val="24"/>
          <w:szCs w:val="24"/>
        </w:rPr>
        <w:t>к «Плану</w:t>
      </w:r>
      <w:r w:rsidR="00857FB7">
        <w:rPr>
          <w:rFonts w:ascii="т" w:eastAsia="Times New Roman" w:hAnsi="т" w:cs="Arial"/>
          <w:color w:val="000000"/>
          <w:sz w:val="24"/>
          <w:szCs w:val="24"/>
        </w:rPr>
        <w:t xml:space="preserve"> </w:t>
      </w:r>
      <w:r w:rsidRPr="00857FB7">
        <w:rPr>
          <w:rFonts w:ascii="т" w:eastAsia="Times New Roman" w:hAnsi="т" w:cs="Arial"/>
          <w:color w:val="000000"/>
          <w:sz w:val="24"/>
          <w:szCs w:val="24"/>
        </w:rPr>
        <w:t>первоочередного жизнеобеспечения  населения</w:t>
      </w:r>
    </w:p>
    <w:p w:rsidR="00FB0F1B" w:rsidRPr="00857FB7" w:rsidRDefault="00FB0F1B" w:rsidP="00857FB7">
      <w:pPr>
        <w:spacing w:after="0" w:line="240" w:lineRule="auto"/>
        <w:ind w:left="5670"/>
        <w:rPr>
          <w:rFonts w:ascii="т" w:eastAsia="Times New Roman" w:hAnsi="т" w:cs="Arial"/>
          <w:color w:val="000000"/>
          <w:sz w:val="24"/>
          <w:szCs w:val="24"/>
        </w:rPr>
      </w:pPr>
      <w:r w:rsidRPr="00857FB7">
        <w:rPr>
          <w:rFonts w:ascii="т" w:eastAsia="Times New Roman" w:hAnsi="т" w:cs="Arial"/>
          <w:color w:val="000000"/>
          <w:sz w:val="24"/>
          <w:szCs w:val="24"/>
        </w:rPr>
        <w:t xml:space="preserve">сельского  поселения </w:t>
      </w:r>
      <w:r w:rsidR="00857FB7" w:rsidRPr="00857FB7">
        <w:rPr>
          <w:rFonts w:ascii="т" w:eastAsia="Times New Roman" w:hAnsi="т" w:cs="Arial"/>
          <w:color w:val="000000"/>
          <w:sz w:val="24"/>
          <w:szCs w:val="24"/>
        </w:rPr>
        <w:t xml:space="preserve"> Петровский сельсовет</w:t>
      </w:r>
      <w:r w:rsidR="00531E74">
        <w:rPr>
          <w:rFonts w:ascii="т" w:eastAsia="Times New Roman" w:hAnsi="т" w:cs="Arial"/>
          <w:color w:val="000000"/>
          <w:sz w:val="24"/>
          <w:szCs w:val="24"/>
        </w:rPr>
        <w:t xml:space="preserve"> </w:t>
      </w:r>
      <w:r w:rsidRPr="00857FB7">
        <w:rPr>
          <w:rFonts w:ascii="т" w:eastAsia="Times New Roman" w:hAnsi="т" w:cs="Arial"/>
          <w:color w:val="000000"/>
          <w:sz w:val="24"/>
          <w:szCs w:val="24"/>
        </w:rPr>
        <w:t>при угрозе и возникновении  чрезвычайных ситуаций»</w:t>
      </w:r>
    </w:p>
    <w:p w:rsidR="00FB0F1B" w:rsidRPr="00030C73" w:rsidRDefault="00FB0F1B" w:rsidP="00030C73">
      <w:pPr>
        <w:spacing w:after="0" w:line="240" w:lineRule="auto"/>
        <w:jc w:val="center"/>
        <w:rPr>
          <w:rFonts w:ascii="т" w:eastAsia="Times New Roman" w:hAnsi="т" w:cs="Arial"/>
          <w:color w:val="000000"/>
          <w:sz w:val="35"/>
          <w:szCs w:val="35"/>
        </w:rPr>
      </w:pPr>
    </w:p>
    <w:p w:rsidR="00FB0F1B" w:rsidRPr="00834AEF" w:rsidRDefault="00FB0F1B" w:rsidP="00834AEF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>РЕЕСТР</w:t>
      </w:r>
    </w:p>
    <w:p w:rsidR="00FB0F1B" w:rsidRPr="00834AEF" w:rsidRDefault="00FB0F1B" w:rsidP="0047672D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>учреждений (зданий, сооружений) предназначенных для развертывания пунктов временного размещения населения</w:t>
      </w:r>
      <w:r w:rsidR="0047672D">
        <w:rPr>
          <w:rFonts w:ascii="т" w:eastAsia="Times New Roman" w:hAnsi="т" w:cs="Arial"/>
          <w:color w:val="000000"/>
          <w:sz w:val="28"/>
          <w:szCs w:val="28"/>
        </w:rPr>
        <w:t xml:space="preserve">  </w:t>
      </w:r>
      <w:r w:rsidRPr="00834AEF">
        <w:rPr>
          <w:rFonts w:ascii="т" w:eastAsia="Times New Roman" w:hAnsi="т" w:cs="Arial"/>
          <w:color w:val="000000"/>
          <w:sz w:val="28"/>
          <w:szCs w:val="28"/>
        </w:rPr>
        <w:t>на территории сельского  поселения</w:t>
      </w:r>
    </w:p>
    <w:p w:rsidR="0047672D" w:rsidRDefault="00834AEF" w:rsidP="00834AEF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 xml:space="preserve">Петровский  сельсовет муниципального района Ишимбайский район </w:t>
      </w:r>
    </w:p>
    <w:p w:rsidR="00FB0F1B" w:rsidRPr="00834AEF" w:rsidRDefault="00834AEF" w:rsidP="00834AEF">
      <w:pPr>
        <w:spacing w:after="0" w:line="240" w:lineRule="auto"/>
        <w:jc w:val="center"/>
        <w:rPr>
          <w:rFonts w:ascii="т" w:eastAsia="Times New Roman" w:hAnsi="т" w:cs="Arial"/>
          <w:color w:val="000000"/>
          <w:sz w:val="28"/>
          <w:szCs w:val="28"/>
        </w:rPr>
      </w:pPr>
      <w:r w:rsidRPr="00834AEF">
        <w:rPr>
          <w:rFonts w:ascii="т" w:eastAsia="Times New Roman" w:hAnsi="т" w:cs="Arial"/>
          <w:color w:val="000000"/>
          <w:sz w:val="28"/>
          <w:szCs w:val="28"/>
        </w:rPr>
        <w:t>Республики Башкортостан</w:t>
      </w:r>
    </w:p>
    <w:p w:rsidR="0047672D" w:rsidRPr="0047672D" w:rsidRDefault="00030C73" w:rsidP="0047672D">
      <w:pPr>
        <w:spacing w:after="0" w:line="240" w:lineRule="auto"/>
        <w:jc w:val="center"/>
        <w:rPr>
          <w:rFonts w:ascii="т" w:eastAsia="Times New Roman" w:hAnsi="т" w:cs="Arial"/>
          <w:color w:val="000000"/>
          <w:sz w:val="35"/>
          <w:szCs w:val="35"/>
        </w:rPr>
      </w:pPr>
      <w:r>
        <w:rPr>
          <w:rFonts w:ascii="т" w:eastAsia="Times New Roman" w:hAnsi="т" w:cs="Times New Roman"/>
          <w:color w:val="FF0000"/>
          <w:sz w:val="24"/>
          <w:szCs w:val="24"/>
        </w:rPr>
        <w:t xml:space="preserve">  </w:t>
      </w:r>
    </w:p>
    <w:tbl>
      <w:tblPr>
        <w:tblStyle w:val="a8"/>
        <w:tblW w:w="11341" w:type="dxa"/>
        <w:tblInd w:w="-1168" w:type="dxa"/>
        <w:tblLayout w:type="fixed"/>
        <w:tblLook w:val="04A0"/>
      </w:tblPr>
      <w:tblGrid>
        <w:gridCol w:w="1843"/>
        <w:gridCol w:w="1374"/>
        <w:gridCol w:w="17"/>
        <w:gridCol w:w="1444"/>
        <w:gridCol w:w="1523"/>
        <w:gridCol w:w="1779"/>
        <w:gridCol w:w="1417"/>
        <w:gridCol w:w="1944"/>
      </w:tblGrid>
      <w:tr w:rsidR="0047672D" w:rsidTr="00AD18EA"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47672D" w:rsidRPr="00FB0F1B" w:rsidRDefault="0047672D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Фактический адрес</w:t>
            </w:r>
          </w:p>
          <w:p w:rsidR="0047672D" w:rsidRPr="00FB0F1B" w:rsidRDefault="0047672D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учреждения,</w:t>
            </w:r>
          </w:p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672D" w:rsidRDefault="0047672D" w:rsidP="0047672D">
            <w:pPr>
              <w:rPr>
                <w:rFonts w:ascii="т" w:hAnsi="т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nil"/>
            </w:tcBorders>
          </w:tcPr>
          <w:p w:rsidR="0047672D" w:rsidRDefault="0047672D" w:rsidP="0047672D">
            <w:pPr>
              <w:rPr>
                <w:rFonts w:ascii="т" w:hAnsi="т"/>
              </w:rPr>
            </w:pPr>
          </w:p>
        </w:tc>
        <w:tc>
          <w:tcPr>
            <w:tcW w:w="6663" w:type="dxa"/>
            <w:gridSpan w:val="4"/>
          </w:tcPr>
          <w:p w:rsidR="0047672D" w:rsidRDefault="0047672D" w:rsidP="00A8047C">
            <w:pPr>
              <w:rPr>
                <w:rFonts w:ascii="т" w:hAnsi="т"/>
              </w:rPr>
            </w:pPr>
            <w:r>
              <w:rPr>
                <w:rFonts w:ascii="т" w:hAnsi="т"/>
              </w:rPr>
              <w:t>Организация жизнеобеспечения  населения в ПВР</w:t>
            </w:r>
          </w:p>
        </w:tc>
      </w:tr>
      <w:tr w:rsidR="0047672D" w:rsidTr="00AD18EA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7672D" w:rsidRDefault="0047672D" w:rsidP="00A8047C">
            <w:pPr>
              <w:rPr>
                <w:rFonts w:ascii="т" w:hAnsi="т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61" w:type="dxa"/>
            <w:gridSpan w:val="2"/>
            <w:tcBorders>
              <w:top w:val="nil"/>
              <w:left w:val="single" w:sz="4" w:space="0" w:color="auto"/>
            </w:tcBorders>
          </w:tcPr>
          <w:p w:rsidR="0047672D" w:rsidRPr="00FB0F1B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Вместимость</w:t>
            </w:r>
          </w:p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(номеров, корпусов, классов/человек)</w:t>
            </w:r>
          </w:p>
        </w:tc>
        <w:tc>
          <w:tcPr>
            <w:tcW w:w="1523" w:type="dxa"/>
          </w:tcPr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Медицинская помощь (учреждения, персонал и техника)</w:t>
            </w:r>
          </w:p>
        </w:tc>
        <w:tc>
          <w:tcPr>
            <w:tcW w:w="1779" w:type="dxa"/>
          </w:tcPr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Обеспечение водой (учреждения, персонал и техника)</w:t>
            </w:r>
          </w:p>
        </w:tc>
        <w:tc>
          <w:tcPr>
            <w:tcW w:w="1417" w:type="dxa"/>
          </w:tcPr>
          <w:p w:rsidR="0047672D" w:rsidRDefault="0047672D" w:rsidP="00A8047C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Обеспечение продуктами питания и продовольственным сырьем (учреждения, персонал и техника)</w:t>
            </w:r>
          </w:p>
        </w:tc>
        <w:tc>
          <w:tcPr>
            <w:tcW w:w="1944" w:type="dxa"/>
          </w:tcPr>
          <w:p w:rsidR="0047672D" w:rsidRDefault="0047672D" w:rsidP="00A8047C">
            <w:pPr>
              <w:rPr>
                <w:rFonts w:ascii="т" w:hAnsi="т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Обеспечение коммунально-бытовыми услугами (учреждения, персонал и техника)</w:t>
            </w:r>
          </w:p>
        </w:tc>
      </w:tr>
      <w:tr w:rsidR="0047672D" w:rsidTr="00AD18EA">
        <w:tc>
          <w:tcPr>
            <w:tcW w:w="1843" w:type="dxa"/>
          </w:tcPr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53230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РБ Ишимбайский район</w:t>
            </w:r>
          </w:p>
          <w:p w:rsidR="0047672D" w:rsidRDefault="0047672D" w:rsidP="0047672D">
            <w:pPr>
              <w:rPr>
                <w:rFonts w:ascii="т" w:hAnsi="т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С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.Петровское, ул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кольная 20</w:t>
            </w:r>
          </w:p>
        </w:tc>
        <w:tc>
          <w:tcPr>
            <w:tcW w:w="1374" w:type="dxa"/>
          </w:tcPr>
          <w:p w:rsidR="0047672D" w:rsidRDefault="0047672D">
            <w:pPr>
              <w:rPr>
                <w:rFonts w:ascii="т" w:hAnsi="т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МБ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СОШ с</w:t>
            </w:r>
            <w:proofErr w:type="gramStart"/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етровское</w:t>
            </w:r>
          </w:p>
        </w:tc>
        <w:tc>
          <w:tcPr>
            <w:tcW w:w="1461" w:type="dxa"/>
            <w:gridSpan w:val="2"/>
          </w:tcPr>
          <w:p w:rsidR="0047672D" w:rsidRDefault="0047672D" w:rsidP="0047672D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2592,4  кв</w:t>
            </w:r>
            <w:proofErr w:type="gramStart"/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.м</w:t>
            </w:r>
            <w:proofErr w:type="gramEnd"/>
          </w:p>
          <w:p w:rsidR="0047672D" w:rsidRPr="0047672D" w:rsidRDefault="0047672D" w:rsidP="0047672D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200 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</w:tc>
        <w:tc>
          <w:tcPr>
            <w:tcW w:w="1523" w:type="dxa"/>
          </w:tcPr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Петровская участковая больница</w:t>
            </w:r>
          </w:p>
          <w:p w:rsidR="0047672D" w:rsidRPr="00FB0F1B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4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врача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</w:p>
          <w:p w:rsidR="0047672D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28 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мед персонал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/</w:t>
            </w:r>
          </w:p>
          <w:p w:rsidR="0047672D" w:rsidRDefault="0047672D" w:rsidP="0047672D">
            <w:pPr>
              <w:rPr>
                <w:rFonts w:ascii="т" w:hAnsi="т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1 скорая</w:t>
            </w:r>
          </w:p>
        </w:tc>
        <w:tc>
          <w:tcPr>
            <w:tcW w:w="1779" w:type="dxa"/>
          </w:tcPr>
          <w:p w:rsidR="0047672D" w:rsidRPr="00FB0F1B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БашЖилСтройПроект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»</w:t>
            </w:r>
          </w:p>
          <w:p w:rsidR="0047672D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Персонал </w:t>
            </w:r>
          </w:p>
          <w:p w:rsidR="0047672D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– 3 чел.</w:t>
            </w:r>
          </w:p>
          <w:p w:rsidR="00900411" w:rsidRDefault="00900411" w:rsidP="0047672D">
            <w:pPr>
              <w:rPr>
                <w:rFonts w:ascii="т" w:hAnsi="т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90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4 чел.</w:t>
            </w:r>
          </w:p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</w:p>
          <w:p w:rsidR="0047672D" w:rsidRDefault="0047672D">
            <w:pPr>
              <w:rPr>
                <w:rFonts w:ascii="т" w:hAnsi="т"/>
              </w:rPr>
            </w:pPr>
          </w:p>
        </w:tc>
        <w:tc>
          <w:tcPr>
            <w:tcW w:w="1944" w:type="dxa"/>
          </w:tcPr>
          <w:p w:rsidR="0047672D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Б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дет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ома </w:t>
            </w:r>
          </w:p>
          <w:p w:rsidR="0047672D" w:rsidRPr="00FB0F1B" w:rsidRDefault="0047672D" w:rsidP="0047672D">
            <w:pPr>
              <w:ind w:right="141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47672D" w:rsidRPr="00FB0F1B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(с</w:t>
            </w:r>
            <w:proofErr w:type="gramStart"/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етровское, ул.Школьная 20а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)</w:t>
            </w:r>
          </w:p>
          <w:p w:rsidR="0047672D" w:rsidRPr="00FB0F1B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2 человека</w:t>
            </w:r>
          </w:p>
          <w:p w:rsidR="0047672D" w:rsidRDefault="0047672D" w:rsidP="0047672D">
            <w:pPr>
              <w:rPr>
                <w:rFonts w:ascii="т" w:hAnsi="т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Техника - нет</w:t>
            </w:r>
          </w:p>
        </w:tc>
      </w:tr>
      <w:tr w:rsidR="0047672D" w:rsidTr="00AD18EA">
        <w:tc>
          <w:tcPr>
            <w:tcW w:w="1843" w:type="dxa"/>
          </w:tcPr>
          <w:p w:rsidR="0047672D" w:rsidRPr="00FB0F1B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453231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РБ, Ишимбайский район, с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асильевка, ул.Центральная 31</w:t>
            </w:r>
          </w:p>
        </w:tc>
        <w:tc>
          <w:tcPr>
            <w:tcW w:w="1374" w:type="dxa"/>
          </w:tcPr>
          <w:p w:rsidR="0047672D" w:rsidRDefault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 МБ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СОШ с</w:t>
            </w:r>
            <w:proofErr w:type="gramStart"/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асильевка</w:t>
            </w:r>
          </w:p>
        </w:tc>
        <w:tc>
          <w:tcPr>
            <w:tcW w:w="1461" w:type="dxa"/>
            <w:gridSpan w:val="2"/>
          </w:tcPr>
          <w:p w:rsidR="0047672D" w:rsidRPr="00834AEF" w:rsidRDefault="0047672D" w:rsidP="0047672D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600 кв.м.</w:t>
            </w:r>
          </w:p>
          <w:p w:rsidR="0047672D" w:rsidRDefault="0047672D" w:rsidP="0047672D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100 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</w:t>
            </w:r>
          </w:p>
        </w:tc>
        <w:tc>
          <w:tcPr>
            <w:tcW w:w="1523" w:type="dxa"/>
          </w:tcPr>
          <w:p w:rsidR="0047672D" w:rsidRDefault="0047672D" w:rsidP="0047672D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Персонал – 1 фельдшер  </w:t>
            </w:r>
          </w:p>
        </w:tc>
        <w:tc>
          <w:tcPr>
            <w:tcW w:w="1779" w:type="dxa"/>
          </w:tcPr>
          <w:p w:rsidR="00900411" w:rsidRDefault="00900411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МБ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У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СОШ с</w:t>
            </w:r>
            <w:proofErr w:type="gramStart"/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асильевка</w:t>
            </w:r>
          </w:p>
          <w:p w:rsidR="00900411" w:rsidRDefault="00900411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А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втономное водоснабжение</w:t>
            </w:r>
          </w:p>
          <w:p w:rsidR="0047672D" w:rsidRDefault="00900411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одонапорная башня</w:t>
            </w:r>
            <w:r w:rsidR="00AD18EA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-2 чел</w:t>
            </w:r>
          </w:p>
        </w:tc>
        <w:tc>
          <w:tcPr>
            <w:tcW w:w="1417" w:type="dxa"/>
          </w:tcPr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70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4 чел.</w:t>
            </w:r>
          </w:p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</w:p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47672D" w:rsidRPr="00FB0F1B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  <w:tr w:rsidR="0047672D" w:rsidTr="00AD18EA">
        <w:tc>
          <w:tcPr>
            <w:tcW w:w="1843" w:type="dxa"/>
          </w:tcPr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453231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РБ, Ишимбайский район, Д.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Гумерово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, ул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кольная 2</w:t>
            </w:r>
          </w:p>
        </w:tc>
        <w:tc>
          <w:tcPr>
            <w:tcW w:w="1374" w:type="dxa"/>
          </w:tcPr>
          <w:p w:rsidR="0047672D" w:rsidRDefault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ООШ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умерово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  <w:gridSpan w:val="2"/>
          </w:tcPr>
          <w:p w:rsidR="0047672D" w:rsidRPr="00834AEF" w:rsidRDefault="0047672D" w:rsidP="0047672D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300 кв.м.</w:t>
            </w:r>
          </w:p>
          <w:p w:rsidR="0047672D" w:rsidRDefault="0047672D" w:rsidP="0047672D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60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</w:t>
            </w:r>
          </w:p>
        </w:tc>
        <w:tc>
          <w:tcPr>
            <w:tcW w:w="1523" w:type="dxa"/>
          </w:tcPr>
          <w:p w:rsidR="0047672D" w:rsidRDefault="0047672D" w:rsidP="0047672D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47672D" w:rsidRDefault="0047672D" w:rsidP="0047672D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ООШ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умерово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А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втономное водоснабжение-2 чел</w:t>
            </w:r>
          </w:p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</w:t>
            </w:r>
            <w:r w:rsidR="00AD18EA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 w:rsidR="00AD18EA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</w:t>
            </w:r>
            <w:r w:rsidR="003A12C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20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47672D" w:rsidRPr="00531E74" w:rsidRDefault="00AD18EA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3</w:t>
            </w:r>
            <w:r w:rsidR="0047672D"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чел.</w:t>
            </w:r>
          </w:p>
          <w:p w:rsidR="0047672D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</w:p>
          <w:p w:rsidR="0047672D" w:rsidRPr="00531E74" w:rsidRDefault="0047672D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47672D" w:rsidRPr="00FB0F1B" w:rsidRDefault="0047672D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  <w:tr w:rsidR="00AD18EA" w:rsidTr="00AD18EA">
        <w:tc>
          <w:tcPr>
            <w:tcW w:w="1843" w:type="dxa"/>
          </w:tcPr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453221 Ишимбайский район,</w:t>
            </w:r>
          </w:p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.Тимашевка</w:t>
            </w:r>
          </w:p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артизанская 49</w:t>
            </w:r>
          </w:p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AD18EA" w:rsidRDefault="00AD18EA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ООШ</w:t>
            </w:r>
          </w:p>
          <w:p w:rsidR="00AD18EA" w:rsidRDefault="00AD18EA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.Тимашевка</w:t>
            </w:r>
          </w:p>
        </w:tc>
        <w:tc>
          <w:tcPr>
            <w:tcW w:w="1461" w:type="dxa"/>
            <w:gridSpan w:val="2"/>
          </w:tcPr>
          <w:p w:rsidR="00AD18EA" w:rsidRPr="00834AEF" w:rsidRDefault="00AD18EA" w:rsidP="00AD18EA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300 кв.м.</w:t>
            </w:r>
          </w:p>
          <w:p w:rsidR="00AD18EA" w:rsidRDefault="00AD18EA" w:rsidP="00AD18EA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50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</w:t>
            </w:r>
          </w:p>
        </w:tc>
        <w:tc>
          <w:tcPr>
            <w:tcW w:w="1523" w:type="dxa"/>
          </w:tcPr>
          <w:p w:rsidR="00AD18EA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AD18EA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FB0F1B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БашЖилСтройПроект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»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Персонал 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– 3 чел.</w:t>
            </w:r>
          </w:p>
          <w:p w:rsidR="00AD18EA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             </w:t>
            </w:r>
            <w:r w:rsidR="003A12C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20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A8047C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3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чел.</w:t>
            </w:r>
          </w:p>
          <w:p w:rsidR="00A8047C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  <w:p w:rsidR="00AD18EA" w:rsidRPr="00531E74" w:rsidRDefault="00AD18EA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AD18EA" w:rsidRPr="00FB0F1B" w:rsidRDefault="00AD18EA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  <w:tr w:rsidR="00AD18EA" w:rsidTr="00AD18EA">
        <w:tc>
          <w:tcPr>
            <w:tcW w:w="1843" w:type="dxa"/>
          </w:tcPr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lastRenderedPageBreak/>
              <w:t>453230 Ишимбайский район,</w:t>
            </w:r>
          </w:p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.Бердышла</w:t>
            </w:r>
          </w:p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ентральная</w:t>
            </w:r>
            <w:r w:rsidR="00900411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 9А</w:t>
            </w:r>
          </w:p>
          <w:p w:rsidR="00AD18EA" w:rsidRDefault="00AD18EA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AD18EA" w:rsidRDefault="00AD18EA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ООШ </w:t>
            </w:r>
          </w:p>
          <w:p w:rsidR="00AD18EA" w:rsidRDefault="00AD18EA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.Бердышла</w:t>
            </w:r>
          </w:p>
        </w:tc>
        <w:tc>
          <w:tcPr>
            <w:tcW w:w="1461" w:type="dxa"/>
            <w:gridSpan w:val="2"/>
          </w:tcPr>
          <w:p w:rsidR="00AD18EA" w:rsidRPr="00834AEF" w:rsidRDefault="00AD18EA" w:rsidP="00AD18EA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300 кв.м.</w:t>
            </w:r>
          </w:p>
          <w:p w:rsidR="00AD18EA" w:rsidRDefault="00AD18EA" w:rsidP="00AD18EA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70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</w:t>
            </w:r>
          </w:p>
        </w:tc>
        <w:tc>
          <w:tcPr>
            <w:tcW w:w="1523" w:type="dxa"/>
          </w:tcPr>
          <w:p w:rsidR="00AD18EA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AD18EA" w:rsidRDefault="00AD18EA" w:rsidP="00AD18EA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FB0F1B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БашЖилСтройПроект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»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Персонал 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– 3 чел.</w:t>
            </w:r>
          </w:p>
          <w:p w:rsidR="00AD18EA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             </w:t>
            </w:r>
            <w:r w:rsidR="003A12C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15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3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чел.</w:t>
            </w:r>
          </w:p>
          <w:p w:rsidR="00AD18EA" w:rsidRPr="00531E74" w:rsidRDefault="00AD18EA" w:rsidP="0047672D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AD18EA" w:rsidRPr="00FB0F1B" w:rsidRDefault="00AD18EA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  <w:tr w:rsidR="00A8047C" w:rsidTr="00AD18EA">
        <w:tc>
          <w:tcPr>
            <w:tcW w:w="1843" w:type="dxa"/>
          </w:tcPr>
          <w:p w:rsidR="00A8047C" w:rsidRDefault="00A8047C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453230 Ишимбайский район,</w:t>
            </w:r>
          </w:p>
          <w:p w:rsidR="00A8047C" w:rsidRDefault="00A8047C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.Арметрахимово</w:t>
            </w:r>
          </w:p>
          <w:p w:rsidR="00A8047C" w:rsidRDefault="00A8047C" w:rsidP="0047672D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кольная 1</w:t>
            </w:r>
          </w:p>
        </w:tc>
        <w:tc>
          <w:tcPr>
            <w:tcW w:w="1374" w:type="dxa"/>
          </w:tcPr>
          <w:p w:rsidR="00A8047C" w:rsidRDefault="00A8047C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ООШ </w:t>
            </w:r>
          </w:p>
          <w:p w:rsidR="00A8047C" w:rsidRDefault="00A8047C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.Арметрахимово</w:t>
            </w:r>
          </w:p>
        </w:tc>
        <w:tc>
          <w:tcPr>
            <w:tcW w:w="1461" w:type="dxa"/>
            <w:gridSpan w:val="2"/>
          </w:tcPr>
          <w:p w:rsidR="00A8047C" w:rsidRPr="00834AEF" w:rsidRDefault="00A8047C" w:rsidP="00A8047C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500 кв.м.</w:t>
            </w:r>
          </w:p>
          <w:p w:rsidR="00A8047C" w:rsidRDefault="00A8047C" w:rsidP="00A8047C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100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</w:t>
            </w:r>
          </w:p>
        </w:tc>
        <w:tc>
          <w:tcPr>
            <w:tcW w:w="1523" w:type="dxa"/>
          </w:tcPr>
          <w:p w:rsidR="00A8047C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A8047C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Pr="00FB0F1B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БашЖилСтройПроект</w:t>
            </w: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»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Персонал 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 w:rsidRPr="00FB0F1B"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– 3 чел.</w:t>
            </w:r>
          </w:p>
          <w:p w:rsidR="00A8047C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одопровод центральный</w:t>
            </w:r>
          </w:p>
        </w:tc>
        <w:tc>
          <w:tcPr>
            <w:tcW w:w="1417" w:type="dxa"/>
          </w:tcPr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             </w:t>
            </w:r>
            <w:r w:rsidR="003A12C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25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3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чел.</w:t>
            </w:r>
          </w:p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A8047C" w:rsidRPr="00FB0F1B" w:rsidRDefault="00A8047C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  <w:tr w:rsidR="00A8047C" w:rsidTr="00AD18EA">
        <w:tc>
          <w:tcPr>
            <w:tcW w:w="1843" w:type="dxa"/>
          </w:tcPr>
          <w:p w:rsidR="00A8047C" w:rsidRDefault="00A8047C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453230 Ишимбайский район,</w:t>
            </w:r>
          </w:p>
          <w:p w:rsidR="00A8047C" w:rsidRDefault="00A8047C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.Ишимово</w:t>
            </w:r>
          </w:p>
          <w:p w:rsidR="00A8047C" w:rsidRDefault="00A8047C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ральская 52</w:t>
            </w:r>
          </w:p>
        </w:tc>
        <w:tc>
          <w:tcPr>
            <w:tcW w:w="1374" w:type="dxa"/>
          </w:tcPr>
          <w:p w:rsidR="00A8047C" w:rsidRDefault="00A8047C" w:rsidP="00A8047C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ООШ </w:t>
            </w:r>
          </w:p>
          <w:p w:rsidR="00A8047C" w:rsidRDefault="00A8047C" w:rsidP="00A8047C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.Ишимово</w:t>
            </w:r>
          </w:p>
        </w:tc>
        <w:tc>
          <w:tcPr>
            <w:tcW w:w="1461" w:type="dxa"/>
            <w:gridSpan w:val="2"/>
          </w:tcPr>
          <w:p w:rsidR="00A8047C" w:rsidRPr="00834AEF" w:rsidRDefault="00A8047C" w:rsidP="00A8047C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 w:rsidR="00900411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50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кв.м.</w:t>
            </w:r>
          </w:p>
          <w:p w:rsidR="00A8047C" w:rsidRDefault="00900411" w:rsidP="00A8047C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10 </w:t>
            </w:r>
            <w:r w:rsidR="00A8047C"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</w:t>
            </w:r>
          </w:p>
        </w:tc>
        <w:tc>
          <w:tcPr>
            <w:tcW w:w="1523" w:type="dxa"/>
          </w:tcPr>
          <w:p w:rsidR="00A8047C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A8047C" w:rsidRDefault="00A8047C" w:rsidP="00A8047C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A8047C" w:rsidRDefault="00900411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П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одвоз воды</w:t>
            </w:r>
          </w:p>
          <w:p w:rsidR="00900411" w:rsidRDefault="00900411" w:rsidP="00A8047C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А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дминистрация СП </w:t>
            </w:r>
          </w:p>
        </w:tc>
        <w:tc>
          <w:tcPr>
            <w:tcW w:w="1417" w:type="dxa"/>
          </w:tcPr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Столовая школы на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                 </w:t>
            </w:r>
            <w:r w:rsidR="003A12C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6 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человек</w:t>
            </w:r>
          </w:p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Персонал – 3</w:t>
            </w:r>
            <w:r w:rsidRPr="00531E74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чел.</w:t>
            </w:r>
          </w:p>
          <w:p w:rsidR="00A8047C" w:rsidRPr="00531E74" w:rsidRDefault="00A8047C" w:rsidP="00A8047C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A8047C" w:rsidRPr="00FB0F1B" w:rsidRDefault="00A8047C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  <w:tr w:rsidR="00900411" w:rsidTr="00AD18EA">
        <w:tc>
          <w:tcPr>
            <w:tcW w:w="1843" w:type="dxa"/>
          </w:tcPr>
          <w:p w:rsidR="00900411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453230 Ишимбайский район,</w:t>
            </w:r>
          </w:p>
          <w:p w:rsidR="00900411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.Ишимово</w:t>
            </w:r>
          </w:p>
          <w:p w:rsidR="00900411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ральская 52</w:t>
            </w:r>
          </w:p>
        </w:tc>
        <w:tc>
          <w:tcPr>
            <w:tcW w:w="1374" w:type="dxa"/>
          </w:tcPr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СК 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Д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.Ишимово</w:t>
            </w:r>
          </w:p>
        </w:tc>
        <w:tc>
          <w:tcPr>
            <w:tcW w:w="1461" w:type="dxa"/>
            <w:gridSpan w:val="2"/>
          </w:tcPr>
          <w:p w:rsidR="00900411" w:rsidRPr="00834AEF" w:rsidRDefault="00900411" w:rsidP="00900411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70 кв.м.</w:t>
            </w:r>
          </w:p>
          <w:p w:rsidR="00900411" w:rsidRDefault="00900411" w:rsidP="00900411">
            <w:pP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15 </w:t>
            </w:r>
            <w:r w:rsidRPr="00834AEF"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>чел</w:t>
            </w:r>
          </w:p>
        </w:tc>
        <w:tc>
          <w:tcPr>
            <w:tcW w:w="1523" w:type="dxa"/>
          </w:tcPr>
          <w:p w:rsidR="00900411" w:rsidRDefault="00900411" w:rsidP="00900411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ПУБ</w:t>
            </w:r>
          </w:p>
          <w:p w:rsidR="00900411" w:rsidRDefault="00900411" w:rsidP="00900411">
            <w:pPr>
              <w:spacing w:after="240"/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Персонал – 1 фельдшер</w:t>
            </w:r>
          </w:p>
        </w:tc>
        <w:tc>
          <w:tcPr>
            <w:tcW w:w="1779" w:type="dxa"/>
          </w:tcPr>
          <w:p w:rsidR="00900411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П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>одвоз воды</w:t>
            </w:r>
          </w:p>
          <w:p w:rsidR="00900411" w:rsidRDefault="00900411" w:rsidP="00900411">
            <w:pPr>
              <w:jc w:val="center"/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  <w:r>
              <w:rPr>
                <w:rFonts w:ascii="т" w:eastAsia="Times New Roman" w:hAnsi="т" w:cs="Times New Roman" w:hint="eastAsia"/>
                <w:color w:val="000000"/>
                <w:sz w:val="24"/>
                <w:szCs w:val="24"/>
              </w:rPr>
              <w:t>А</w:t>
            </w:r>
            <w: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  <w:t xml:space="preserve">дминистрация СП </w:t>
            </w:r>
          </w:p>
        </w:tc>
        <w:tc>
          <w:tcPr>
            <w:tcW w:w="1417" w:type="dxa"/>
          </w:tcPr>
          <w:p w:rsidR="00900411" w:rsidRPr="00531E74" w:rsidRDefault="003A12CF" w:rsidP="00900411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color w:val="FF0000"/>
                <w:sz w:val="24"/>
                <w:szCs w:val="24"/>
              </w:rPr>
              <w:t xml:space="preserve"> </w:t>
            </w:r>
          </w:p>
          <w:p w:rsidR="00900411" w:rsidRPr="00531E74" w:rsidRDefault="00900411" w:rsidP="00900411">
            <w:pPr>
              <w:jc w:val="center"/>
              <w:rPr>
                <w:rFonts w:ascii="т" w:eastAsia="Times New Roman" w:hAnsi="т" w:cs="Times New Roman"/>
                <w:color w:val="FF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900411" w:rsidRPr="00FB0F1B" w:rsidRDefault="00900411" w:rsidP="0047672D">
            <w:pPr>
              <w:rPr>
                <w:rFonts w:ascii="т" w:eastAsia="Times New Roman" w:hAnsi="т" w:cs="Times New Roman"/>
                <w:color w:val="000000"/>
                <w:sz w:val="24"/>
                <w:szCs w:val="24"/>
              </w:rPr>
            </w:pPr>
          </w:p>
        </w:tc>
      </w:tr>
    </w:tbl>
    <w:p w:rsidR="0047672D" w:rsidRPr="00FB0F1B" w:rsidRDefault="0047672D">
      <w:pPr>
        <w:spacing w:line="240" w:lineRule="auto"/>
        <w:rPr>
          <w:rFonts w:ascii="т" w:hAnsi="т"/>
        </w:rPr>
      </w:pPr>
    </w:p>
    <w:sectPr w:rsidR="0047672D" w:rsidRPr="00FB0F1B" w:rsidSect="00030C73">
      <w:pgSz w:w="11906" w:h="16838"/>
      <w:pgMar w:top="0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7EAF"/>
    <w:multiLevelType w:val="singleLevel"/>
    <w:tmpl w:val="AF54C8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5E6515BA"/>
    <w:multiLevelType w:val="singleLevel"/>
    <w:tmpl w:val="CC24054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0F1B"/>
    <w:rsid w:val="00030C73"/>
    <w:rsid w:val="000B2076"/>
    <w:rsid w:val="002F654B"/>
    <w:rsid w:val="003A095A"/>
    <w:rsid w:val="003A12CF"/>
    <w:rsid w:val="00413EB6"/>
    <w:rsid w:val="0047672D"/>
    <w:rsid w:val="005224C6"/>
    <w:rsid w:val="00531E74"/>
    <w:rsid w:val="00646A35"/>
    <w:rsid w:val="006962B7"/>
    <w:rsid w:val="006F62EF"/>
    <w:rsid w:val="00816770"/>
    <w:rsid w:val="00834AEF"/>
    <w:rsid w:val="00857FB7"/>
    <w:rsid w:val="00900411"/>
    <w:rsid w:val="00A6476A"/>
    <w:rsid w:val="00A8047C"/>
    <w:rsid w:val="00AD18EA"/>
    <w:rsid w:val="00B16CB8"/>
    <w:rsid w:val="00D50DDD"/>
    <w:rsid w:val="00E47CFE"/>
    <w:rsid w:val="00EB111A"/>
    <w:rsid w:val="00F75A61"/>
    <w:rsid w:val="00FB0F1B"/>
    <w:rsid w:val="00FD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76"/>
  </w:style>
  <w:style w:type="paragraph" w:styleId="1">
    <w:name w:val="heading 1"/>
    <w:basedOn w:val="a"/>
    <w:link w:val="10"/>
    <w:uiPriority w:val="9"/>
    <w:qFormat/>
    <w:rsid w:val="00FB0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B0F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0F1B"/>
  </w:style>
  <w:style w:type="character" w:styleId="a4">
    <w:name w:val="Emphasis"/>
    <w:basedOn w:val="a0"/>
    <w:uiPriority w:val="20"/>
    <w:qFormat/>
    <w:rsid w:val="00FB0F1B"/>
    <w:rPr>
      <w:i/>
      <w:iCs/>
    </w:rPr>
  </w:style>
  <w:style w:type="paragraph" w:customStyle="1" w:styleId="consplusnormal">
    <w:name w:val="consplusnormal"/>
    <w:basedOn w:val="a"/>
    <w:rsid w:val="00FB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F1B"/>
    <w:rPr>
      <w:rFonts w:ascii="Tahoma" w:hAnsi="Tahoma" w:cs="Tahoma"/>
      <w:sz w:val="16"/>
      <w:szCs w:val="16"/>
    </w:rPr>
  </w:style>
  <w:style w:type="character" w:customStyle="1" w:styleId="FontStyle53">
    <w:name w:val="Font Style53"/>
    <w:basedOn w:val="a0"/>
    <w:uiPriority w:val="99"/>
    <w:rsid w:val="00E47CFE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E47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47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F654B"/>
    <w:pPr>
      <w:ind w:left="720"/>
      <w:contextualSpacing/>
    </w:pPr>
  </w:style>
  <w:style w:type="table" w:styleId="a8">
    <w:name w:val="Table Grid"/>
    <w:basedOn w:val="a1"/>
    <w:uiPriority w:val="59"/>
    <w:rsid w:val="00476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6201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AED6-6957-470E-9C05-8F06E8B6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2014-09-19T12:25:00Z</cp:lastPrinted>
  <dcterms:created xsi:type="dcterms:W3CDTF">2014-09-15T10:14:00Z</dcterms:created>
  <dcterms:modified xsi:type="dcterms:W3CDTF">2014-09-19T12:25:00Z</dcterms:modified>
</cp:coreProperties>
</file>