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D5" w:rsidRPr="009F40D0" w:rsidRDefault="00456BE5" w:rsidP="009F40D0">
      <w:pPr>
        <w:tabs>
          <w:tab w:val="left" w:pos="8310"/>
        </w:tabs>
        <w:spacing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4A0"/>
      </w:tblPr>
      <w:tblGrid>
        <w:gridCol w:w="4248"/>
        <w:gridCol w:w="1498"/>
        <w:gridCol w:w="4263"/>
      </w:tblGrid>
      <w:tr w:rsidR="00C458D5" w:rsidTr="004E0AC8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58D5" w:rsidRDefault="00C458D5" w:rsidP="004E0AC8">
            <w:pPr>
              <w:spacing w:after="0" w:line="240" w:lineRule="auto"/>
              <w:ind w:right="-144"/>
              <w:jc w:val="center"/>
              <w:rPr>
                <w:rFonts w:ascii="т" w:hAnsi="т"/>
                <w:sz w:val="16"/>
                <w:szCs w:val="16"/>
              </w:rPr>
            </w:pPr>
            <w:r>
              <w:rPr>
                <w:rFonts w:ascii="т" w:hAnsi="т"/>
                <w:sz w:val="16"/>
                <w:szCs w:val="16"/>
              </w:rPr>
              <w:t xml:space="preserve">БАШКОРТОСТАН </w:t>
            </w:r>
            <w:proofErr w:type="spellStart"/>
            <w:r>
              <w:rPr>
                <w:rFonts w:ascii="т" w:hAnsi="т"/>
                <w:sz w:val="16"/>
                <w:szCs w:val="16"/>
              </w:rPr>
              <w:t>РЕСПУБЛИКА</w:t>
            </w:r>
            <w:proofErr w:type="gramStart"/>
            <w:r>
              <w:rPr>
                <w:rFonts w:ascii="т" w:hAnsi="т"/>
                <w:sz w:val="16"/>
                <w:szCs w:val="16"/>
              </w:rPr>
              <w:t>h</w:t>
            </w:r>
            <w:proofErr w:type="gramEnd"/>
            <w:r>
              <w:rPr>
                <w:rFonts w:ascii="т" w:hAnsi="т"/>
                <w:sz w:val="16"/>
                <w:szCs w:val="16"/>
              </w:rPr>
              <w:t>Ы</w:t>
            </w:r>
            <w:proofErr w:type="spellEnd"/>
            <w:r>
              <w:rPr>
                <w:rFonts w:ascii="т" w:hAnsi="т"/>
                <w:sz w:val="16"/>
                <w:szCs w:val="16"/>
              </w:rPr>
              <w:t xml:space="preserve"> </w:t>
            </w:r>
          </w:p>
          <w:p w:rsidR="00C458D5" w:rsidRDefault="00C458D5" w:rsidP="004E0AC8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>
              <w:rPr>
                <w:rFonts w:ascii="т" w:hAnsi="т"/>
                <w:sz w:val="16"/>
                <w:szCs w:val="16"/>
              </w:rPr>
              <w:t xml:space="preserve">ИШЕМБАЙ РАЙОНЫ </w:t>
            </w:r>
          </w:p>
          <w:p w:rsidR="00C458D5" w:rsidRDefault="00C458D5" w:rsidP="004E0AC8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>
              <w:rPr>
                <w:rFonts w:ascii="т" w:hAnsi="т"/>
                <w:sz w:val="16"/>
                <w:szCs w:val="16"/>
              </w:rPr>
              <w:t>МУНИЦИПАЛЬ РАЙОНЫ</w:t>
            </w:r>
            <w:r>
              <w:rPr>
                <w:rFonts w:ascii="т" w:hAnsi="т"/>
                <w:sz w:val="16"/>
                <w:szCs w:val="16"/>
              </w:rPr>
              <w:br/>
              <w:t>ПЕТРОВСК АУЫЛ СОВЕТЫ</w:t>
            </w:r>
            <w:r>
              <w:rPr>
                <w:rFonts w:ascii="т" w:hAnsi="т"/>
                <w:sz w:val="16"/>
                <w:szCs w:val="16"/>
              </w:rPr>
              <w:br/>
              <w:t>АУЫЛ БИЛӘМӘ</w:t>
            </w:r>
            <w:proofErr w:type="gramStart"/>
            <w:r>
              <w:rPr>
                <w:rFonts w:ascii="т" w:hAnsi="т"/>
                <w:sz w:val="16"/>
                <w:szCs w:val="16"/>
              </w:rPr>
              <w:t>h</w:t>
            </w:r>
            <w:proofErr w:type="gramEnd"/>
            <w:r>
              <w:rPr>
                <w:rFonts w:ascii="т" w:hAnsi="т"/>
                <w:sz w:val="16"/>
                <w:szCs w:val="16"/>
              </w:rPr>
              <w:t>Е</w:t>
            </w:r>
            <w:r>
              <w:rPr>
                <w:rFonts w:ascii="т" w:hAnsi="т"/>
                <w:sz w:val="16"/>
                <w:szCs w:val="16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8D5" w:rsidRDefault="00C458D5" w:rsidP="004E0AC8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8D5" w:rsidRDefault="00C458D5" w:rsidP="004E0AC8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t xml:space="preserve">АДМИНИСТРАЦИЯ </w:t>
            </w:r>
            <w:proofErr w:type="gramStart"/>
            <w:r>
              <w:rPr>
                <w:rFonts w:ascii="т" w:hAnsi="т" w:cs="Arial"/>
                <w:sz w:val="16"/>
                <w:szCs w:val="16"/>
              </w:rPr>
              <w:t>СЕЛЬСКОГО</w:t>
            </w:r>
            <w:proofErr w:type="gramEnd"/>
          </w:p>
          <w:p w:rsidR="00C458D5" w:rsidRDefault="00C458D5" w:rsidP="004E0AC8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t>ПОСЕЛЕНИЯ ПЕТРОВСКИЙ СЕЛЬСОВЕТ</w:t>
            </w:r>
          </w:p>
          <w:p w:rsidR="00C458D5" w:rsidRDefault="00C458D5" w:rsidP="004E0AC8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sym w:font="т" w:char="F020"/>
            </w:r>
            <w:r>
              <w:rPr>
                <w:rFonts w:ascii="т" w:hAnsi="т" w:cs="Arial"/>
                <w:sz w:val="16"/>
                <w:szCs w:val="16"/>
              </w:rPr>
              <w:t>МУНИЦИПАЛЬНОГО РАЙОНА</w:t>
            </w:r>
          </w:p>
          <w:p w:rsidR="00C458D5" w:rsidRDefault="00C458D5" w:rsidP="004E0AC8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t>ИШИМБАЙСКИЙ РАЙОН</w:t>
            </w:r>
          </w:p>
          <w:p w:rsidR="00C458D5" w:rsidRDefault="00C458D5" w:rsidP="004E0AC8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>
              <w:rPr>
                <w:rFonts w:ascii="т" w:hAnsi="т" w:cs="Arial"/>
                <w:bCs/>
                <w:sz w:val="16"/>
                <w:szCs w:val="16"/>
              </w:rPr>
              <w:t>РЕСПУБЛИКА БАШКОРТОСТАН</w:t>
            </w:r>
          </w:p>
          <w:p w:rsidR="00C458D5" w:rsidRDefault="00C458D5" w:rsidP="004E0AC8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</w:p>
        </w:tc>
      </w:tr>
      <w:tr w:rsidR="00C458D5" w:rsidTr="004E0AC8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458D5" w:rsidRDefault="00C458D5" w:rsidP="004E0AC8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16"/>
                <w:szCs w:val="16"/>
                <w:lang w:val="be-BY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453230, </w:t>
            </w:r>
            <w:r>
              <w:rPr>
                <w:rFonts w:ascii="т" w:hAnsi="т"/>
                <w:i/>
                <w:sz w:val="16"/>
                <w:szCs w:val="16"/>
                <w:lang w:val="be-BY"/>
              </w:rPr>
              <w:t>Башкортостан Республика</w:t>
            </w:r>
            <w:r>
              <w:rPr>
                <w:rFonts w:ascii="т" w:hAnsi="т" w:cs="Arial"/>
                <w:i/>
                <w:sz w:val="16"/>
                <w:szCs w:val="16"/>
                <w:lang w:val="be-BY"/>
              </w:rPr>
              <w:t>һы,</w:t>
            </w:r>
          </w:p>
          <w:p w:rsidR="00C458D5" w:rsidRDefault="00C458D5" w:rsidP="004E0AC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т" w:hAnsi="т"/>
                <w:i/>
                <w:sz w:val="16"/>
                <w:szCs w:val="16"/>
              </w:rPr>
              <w:t>Ишембай</w:t>
            </w:r>
            <w:proofErr w:type="spellEnd"/>
            <w:r>
              <w:rPr>
                <w:rFonts w:ascii="т" w:hAnsi="т"/>
                <w:i/>
                <w:sz w:val="16"/>
                <w:szCs w:val="16"/>
                <w:lang w:val="be-BY"/>
              </w:rPr>
              <w:t xml:space="preserve"> районы</w:t>
            </w: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 </w:t>
            </w:r>
          </w:p>
          <w:p w:rsidR="00C458D5" w:rsidRDefault="00C458D5" w:rsidP="004E0AC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Петровск </w:t>
            </w:r>
            <w:proofErr w:type="spellStart"/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ауылы</w:t>
            </w:r>
            <w:proofErr w:type="spellEnd"/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, Ленин урамы,23</w:t>
            </w:r>
          </w:p>
          <w:p w:rsidR="00C458D5" w:rsidRDefault="00C458D5" w:rsidP="004E0AC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тел.</w:t>
            </w:r>
            <w:r>
              <w:rPr>
                <w:rFonts w:ascii="т" w:hAnsi="т" w:cs="Arial"/>
                <w:i/>
                <w:sz w:val="16"/>
                <w:szCs w:val="16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458D5" w:rsidRDefault="00C458D5" w:rsidP="004E0AC8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458D5" w:rsidRDefault="00C458D5" w:rsidP="004E0AC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453230, Республика Башкортостан</w:t>
            </w:r>
          </w:p>
          <w:p w:rsidR="00C458D5" w:rsidRDefault="00C458D5" w:rsidP="004E0AC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C458D5" w:rsidRDefault="00C458D5" w:rsidP="004E0AC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с</w:t>
            </w:r>
            <w:proofErr w:type="gramStart"/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.П</w:t>
            </w:r>
            <w:proofErr w:type="gramEnd"/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етровское, ул.Ленина.23</w:t>
            </w:r>
          </w:p>
          <w:p w:rsidR="00C458D5" w:rsidRDefault="00C458D5" w:rsidP="004E0AC8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>
              <w:rPr>
                <w:rFonts w:ascii="т" w:hAnsi="т" w:cs="Arial"/>
                <w:i/>
                <w:sz w:val="16"/>
                <w:szCs w:val="16"/>
              </w:rPr>
              <w:t>тел.(34794) 76-5-25, факс (34794)76-5-23</w:t>
            </w:r>
          </w:p>
        </w:tc>
      </w:tr>
    </w:tbl>
    <w:p w:rsidR="00C458D5" w:rsidRDefault="00C458D5" w:rsidP="00C458D5">
      <w:pPr>
        <w:tabs>
          <w:tab w:val="right" w:pos="9355"/>
        </w:tabs>
        <w:spacing w:after="0" w:line="240" w:lineRule="auto"/>
        <w:rPr>
          <w:rFonts w:ascii="т" w:hAnsi="т" w:cs="Arial"/>
          <w:b/>
          <w:sz w:val="28"/>
          <w:szCs w:val="28"/>
        </w:rPr>
      </w:pPr>
    </w:p>
    <w:p w:rsidR="00C458D5" w:rsidRDefault="00C458D5" w:rsidP="00C458D5">
      <w:pPr>
        <w:spacing w:line="240" w:lineRule="auto"/>
        <w:ind w:firstLine="720"/>
        <w:jc w:val="center"/>
        <w:rPr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 xml:space="preserve"> </w:t>
      </w:r>
      <w:r>
        <w:rPr>
          <w:rFonts w:ascii="т" w:hAnsi="т" w:cs="Arial"/>
          <w:b/>
          <w:sz w:val="28"/>
          <w:szCs w:val="28"/>
        </w:rPr>
        <w:t xml:space="preserve">КАРАР                                                               ПОСТАНОВЛЕНИЕ </w:t>
      </w:r>
      <w:r>
        <w:rPr>
          <w:rFonts w:ascii="т" w:hAnsi="т"/>
          <w:b/>
          <w:sz w:val="28"/>
          <w:szCs w:val="28"/>
        </w:rPr>
        <w:t xml:space="preserve"> </w:t>
      </w:r>
    </w:p>
    <w:p w:rsidR="00C458D5" w:rsidRPr="00C458D5" w:rsidRDefault="00C458D5" w:rsidP="00C458D5">
      <w:pPr>
        <w:shd w:val="clear" w:color="auto" w:fill="FFFFFF"/>
        <w:tabs>
          <w:tab w:val="left" w:pos="8160"/>
        </w:tabs>
        <w:spacing w:line="240" w:lineRule="auto"/>
        <w:ind w:left="72"/>
        <w:rPr>
          <w:b/>
          <w:spacing w:val="-10"/>
          <w:sz w:val="28"/>
          <w:szCs w:val="28"/>
        </w:rPr>
      </w:pPr>
      <w:r>
        <w:rPr>
          <w:rFonts w:ascii="т" w:hAnsi="т"/>
          <w:b/>
          <w:spacing w:val="-10"/>
          <w:sz w:val="28"/>
          <w:szCs w:val="28"/>
        </w:rPr>
        <w:t xml:space="preserve">№  </w:t>
      </w:r>
      <w:r w:rsidR="00456BE5">
        <w:rPr>
          <w:b/>
          <w:spacing w:val="-10"/>
          <w:sz w:val="28"/>
          <w:szCs w:val="28"/>
        </w:rPr>
        <w:t>81</w:t>
      </w:r>
      <w:r w:rsidR="003B7C78">
        <w:rPr>
          <w:b/>
          <w:spacing w:val="-10"/>
          <w:sz w:val="28"/>
          <w:szCs w:val="28"/>
        </w:rPr>
        <w:t xml:space="preserve"> </w:t>
      </w:r>
      <w:r>
        <w:rPr>
          <w:rFonts w:ascii="т" w:hAnsi="т"/>
          <w:b/>
          <w:spacing w:val="-10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т" w:hAnsi="т"/>
          <w:b/>
          <w:sz w:val="28"/>
          <w:szCs w:val="28"/>
        </w:rPr>
        <w:t xml:space="preserve">от  </w:t>
      </w:r>
      <w:r w:rsidR="003B7C78">
        <w:rPr>
          <w:b/>
          <w:sz w:val="28"/>
          <w:szCs w:val="28"/>
        </w:rPr>
        <w:t xml:space="preserve"> </w:t>
      </w:r>
      <w:r w:rsidR="00456BE5">
        <w:rPr>
          <w:b/>
          <w:sz w:val="28"/>
          <w:szCs w:val="28"/>
        </w:rPr>
        <w:t>30.09.2013 г</w:t>
      </w:r>
    </w:p>
    <w:p w:rsidR="00C458D5" w:rsidRDefault="00D22A5A" w:rsidP="00C458D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проведения профессиональной подготовки, переподготовки и повышения квалификации муници</w:t>
      </w:r>
      <w:r w:rsidR="00C458D5">
        <w:rPr>
          <w:rFonts w:ascii="Times New Roman" w:hAnsi="Times New Roman" w:cs="Times New Roman"/>
          <w:sz w:val="28"/>
          <w:szCs w:val="28"/>
        </w:rPr>
        <w:t>пальных служащих администрации</w:t>
      </w:r>
    </w:p>
    <w:p w:rsidR="00D22A5A" w:rsidRDefault="00D22A5A" w:rsidP="00C458D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58D5">
        <w:rPr>
          <w:rFonts w:ascii="Times New Roman" w:hAnsi="Times New Roman" w:cs="Times New Roman"/>
          <w:sz w:val="28"/>
          <w:szCs w:val="28"/>
        </w:rPr>
        <w:t xml:space="preserve">  Петровский  сельсовет   муниципального района Ишимбайский район Республики Башкортостан </w:t>
      </w:r>
    </w:p>
    <w:p w:rsidR="00D22A5A" w:rsidRDefault="00D22A5A" w:rsidP="00C458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3B7C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 профессионального образования муниципальных служащих администрации </w:t>
      </w:r>
      <w:r w:rsidR="003B7C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B7C78">
        <w:rPr>
          <w:rFonts w:ascii="Times New Roman" w:hAnsi="Times New Roman" w:cs="Times New Roman"/>
          <w:sz w:val="28"/>
          <w:szCs w:val="28"/>
        </w:rPr>
        <w:t xml:space="preserve"> Петровский  сельсовет  муниципального района Ишимбайский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 в соответствии с Трудовым кодексом Российской Федерации, Федеральным законом от 2 марта 2007 года N 25-ФЗ "О муниципальной службе в Российской Федерации", Законом Российской Федерации от 10 июля 1992 года N 3266-1 "Об образовании", Уставом </w:t>
      </w:r>
      <w:r w:rsidR="00C45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58D5">
        <w:rPr>
          <w:rFonts w:ascii="Times New Roman" w:hAnsi="Times New Roman" w:cs="Times New Roman"/>
          <w:sz w:val="28"/>
          <w:szCs w:val="28"/>
        </w:rPr>
        <w:t xml:space="preserve">  Петровский  сельсовет  муниципального района</w:t>
      </w:r>
      <w:proofErr w:type="gramEnd"/>
      <w:r w:rsidR="00C458D5">
        <w:rPr>
          <w:rFonts w:ascii="Times New Roman" w:hAnsi="Times New Roman" w:cs="Times New Roman"/>
          <w:sz w:val="28"/>
          <w:szCs w:val="28"/>
        </w:rPr>
        <w:t xml:space="preserve"> Ишимбайский район Республики  Башкортостан</w:t>
      </w:r>
    </w:p>
    <w:p w:rsidR="00D22A5A" w:rsidRDefault="00D22A5A" w:rsidP="00C458D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458D5" w:rsidRDefault="00C458D5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8D5" w:rsidRDefault="00C458D5" w:rsidP="00C458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5A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 порядке организации и проведения профессиональной подготовки, переподготовки и повышения квалификации муниципальных служащих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5A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Петровский  сельсовет муниципального района Ишимбайский район Республики  Башкортостан</w:t>
      </w:r>
      <w:r w:rsidR="00D22A5A">
        <w:rPr>
          <w:rFonts w:ascii="Times New Roman" w:hAnsi="Times New Roman" w:cs="Times New Roman"/>
          <w:sz w:val="28"/>
          <w:szCs w:val="28"/>
        </w:rPr>
        <w:t>.</w:t>
      </w:r>
    </w:p>
    <w:p w:rsidR="00C458D5" w:rsidRPr="00C458D5" w:rsidRDefault="00C458D5" w:rsidP="00C458D5">
      <w:pPr>
        <w:spacing w:after="0" w:line="240" w:lineRule="auto"/>
        <w:jc w:val="both"/>
        <w:rPr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      2.Настоящее  постановление разместить в сети общего доступа «Интернет» в разделе сельского поселения  Петровский сельсовет на официальном сайте администрации сельского поселения Петровский сельсовет  муниципального района Ишимбайский район Республики Башкортостан</w:t>
      </w:r>
      <w:proofErr w:type="gramStart"/>
      <w:r>
        <w:rPr>
          <w:rFonts w:ascii="т" w:hAnsi="т" w:cs="Arial"/>
          <w:color w:val="000000"/>
          <w:sz w:val="28"/>
          <w:szCs w:val="28"/>
        </w:rPr>
        <w:t xml:space="preserve"> ,</w:t>
      </w:r>
      <w:proofErr w:type="gramEnd"/>
      <w:r>
        <w:rPr>
          <w:rFonts w:ascii="т" w:hAnsi="т"/>
          <w:sz w:val="28"/>
          <w:szCs w:val="28"/>
        </w:rPr>
        <w:t xml:space="preserve"> обнародовать на информационных стендах  в здании Администрации,  в    клубах, библиотеках  сельского   поселения Петровский сельсовет  муниципального района </w:t>
      </w:r>
      <w:r>
        <w:rPr>
          <w:sz w:val="28"/>
          <w:szCs w:val="28"/>
        </w:rPr>
        <w:t xml:space="preserve"> </w:t>
      </w:r>
      <w:r>
        <w:rPr>
          <w:rFonts w:ascii="т" w:hAnsi="т"/>
          <w:sz w:val="28"/>
          <w:szCs w:val="28"/>
        </w:rPr>
        <w:t>Ишимбайский район Республики Башкортостан</w:t>
      </w:r>
    </w:p>
    <w:p w:rsidR="00D22A5A" w:rsidRDefault="00C458D5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2A5A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его обнародования.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C458D5" w:rsidRDefault="00C458D5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5" w:type="dxa"/>
        <w:tblLayout w:type="fixed"/>
        <w:tblLook w:val="04A0"/>
      </w:tblPr>
      <w:tblGrid>
        <w:gridCol w:w="5639"/>
        <w:gridCol w:w="4396"/>
      </w:tblGrid>
      <w:tr w:rsidR="00C458D5" w:rsidRPr="00C458D5" w:rsidTr="004E0AC8">
        <w:trPr>
          <w:trHeight w:val="1883"/>
        </w:trPr>
        <w:tc>
          <w:tcPr>
            <w:tcW w:w="5637" w:type="dxa"/>
            <w:hideMark/>
          </w:tcPr>
          <w:p w:rsidR="00C458D5" w:rsidRPr="00C458D5" w:rsidRDefault="00C458D5" w:rsidP="004E0AC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C458D5">
              <w:rPr>
                <w:rFonts w:ascii="т" w:hAnsi="т"/>
                <w:sz w:val="28"/>
                <w:szCs w:val="28"/>
              </w:rPr>
              <w:t xml:space="preserve">Глава </w:t>
            </w:r>
            <w:r w:rsidRPr="00C458D5">
              <w:rPr>
                <w:rFonts w:ascii="т" w:eastAsia="Times New Roman" w:hAnsi="т" w:cs="Times New Roman"/>
                <w:sz w:val="28"/>
                <w:szCs w:val="28"/>
              </w:rPr>
              <w:t xml:space="preserve">   администрации </w:t>
            </w:r>
          </w:p>
          <w:p w:rsidR="00C458D5" w:rsidRPr="00C458D5" w:rsidRDefault="00C458D5" w:rsidP="004E0AC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C458D5">
              <w:rPr>
                <w:rFonts w:ascii="т" w:eastAsia="Times New Roman" w:hAnsi="т" w:cs="Times New Roman"/>
                <w:sz w:val="28"/>
                <w:szCs w:val="28"/>
              </w:rPr>
              <w:t xml:space="preserve">сельского поселения </w:t>
            </w:r>
          </w:p>
          <w:p w:rsidR="00C458D5" w:rsidRPr="00C458D5" w:rsidRDefault="00C458D5" w:rsidP="004E0AC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C458D5">
              <w:rPr>
                <w:rFonts w:ascii="т" w:eastAsia="Times New Roman" w:hAnsi="т" w:cs="Times New Roman"/>
                <w:sz w:val="28"/>
                <w:szCs w:val="28"/>
              </w:rPr>
              <w:t xml:space="preserve">Петровский сельсовет </w:t>
            </w:r>
          </w:p>
          <w:p w:rsidR="00C458D5" w:rsidRPr="00C458D5" w:rsidRDefault="00C458D5" w:rsidP="004E0AC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C458D5">
              <w:rPr>
                <w:rFonts w:ascii="т" w:eastAsia="Times New Roman" w:hAnsi="т" w:cs="Times New Roman"/>
                <w:sz w:val="28"/>
                <w:szCs w:val="28"/>
              </w:rPr>
              <w:t xml:space="preserve">муниципального района </w:t>
            </w:r>
          </w:p>
          <w:p w:rsidR="00C458D5" w:rsidRPr="00C458D5" w:rsidRDefault="00C458D5" w:rsidP="004E0AC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C458D5">
              <w:rPr>
                <w:rFonts w:ascii="т" w:eastAsia="Times New Roman" w:hAnsi="т" w:cs="Times New Roman"/>
                <w:sz w:val="28"/>
                <w:szCs w:val="28"/>
              </w:rPr>
              <w:t xml:space="preserve">Ишимбайский  район </w:t>
            </w:r>
          </w:p>
          <w:p w:rsidR="00C458D5" w:rsidRPr="00C458D5" w:rsidRDefault="00C458D5" w:rsidP="004E0AC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C458D5">
              <w:rPr>
                <w:rFonts w:ascii="т" w:eastAsia="Times New Roman" w:hAnsi="т" w:cs="Times New Roman"/>
                <w:sz w:val="28"/>
                <w:szCs w:val="28"/>
              </w:rPr>
              <w:t xml:space="preserve">Республики Башкортостан                </w:t>
            </w:r>
          </w:p>
        </w:tc>
        <w:tc>
          <w:tcPr>
            <w:tcW w:w="4394" w:type="dxa"/>
          </w:tcPr>
          <w:p w:rsidR="00C458D5" w:rsidRPr="00C458D5" w:rsidRDefault="00C458D5" w:rsidP="004E0AC8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  <w:p w:rsidR="00C458D5" w:rsidRPr="00C458D5" w:rsidRDefault="00C458D5" w:rsidP="004E0AC8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  <w:p w:rsidR="00C458D5" w:rsidRPr="00C458D5" w:rsidRDefault="00C458D5" w:rsidP="004E0AC8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  <w:p w:rsidR="00C458D5" w:rsidRPr="003B7C78" w:rsidRDefault="00C458D5" w:rsidP="004E0AC8">
            <w:pPr>
              <w:spacing w:after="0" w:line="240" w:lineRule="auto"/>
              <w:ind w:right="-907"/>
              <w:rPr>
                <w:rFonts w:eastAsia="Times New Roman" w:cs="Times New Roman"/>
                <w:sz w:val="28"/>
                <w:szCs w:val="28"/>
              </w:rPr>
            </w:pPr>
          </w:p>
          <w:p w:rsidR="00C458D5" w:rsidRPr="00C458D5" w:rsidRDefault="00C458D5" w:rsidP="004E0AC8">
            <w:pPr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  <w:r w:rsidRPr="00C458D5">
              <w:rPr>
                <w:rFonts w:ascii="т" w:eastAsia="Times New Roman" w:hAnsi="т"/>
                <w:sz w:val="28"/>
                <w:szCs w:val="28"/>
              </w:rPr>
              <w:t xml:space="preserve">                    </w:t>
            </w:r>
            <w:r w:rsidRPr="00C458D5">
              <w:rPr>
                <w:rFonts w:ascii="т" w:eastAsia="Times New Roman" w:hAnsi="т" w:cs="Times New Roman"/>
                <w:sz w:val="28"/>
                <w:szCs w:val="28"/>
              </w:rPr>
              <w:t xml:space="preserve"> </w:t>
            </w:r>
            <w:r w:rsidRPr="00C458D5">
              <w:rPr>
                <w:rFonts w:ascii="т" w:hAnsi="т"/>
                <w:sz w:val="28"/>
                <w:szCs w:val="28"/>
              </w:rPr>
              <w:t>О.Н.Морозова</w:t>
            </w:r>
          </w:p>
        </w:tc>
      </w:tr>
      <w:tr w:rsidR="00C458D5" w:rsidRPr="00C458D5" w:rsidTr="004E0AC8">
        <w:trPr>
          <w:trHeight w:val="100"/>
        </w:trPr>
        <w:tc>
          <w:tcPr>
            <w:tcW w:w="5637" w:type="dxa"/>
            <w:hideMark/>
          </w:tcPr>
          <w:p w:rsidR="00C458D5" w:rsidRPr="00C458D5" w:rsidRDefault="00C458D5" w:rsidP="004E0AC8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C458D5">
              <w:rPr>
                <w:rFonts w:ascii="т" w:hAnsi="т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:rsidR="00C458D5" w:rsidRPr="00C458D5" w:rsidRDefault="00C458D5" w:rsidP="004E0AC8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</w:tc>
      </w:tr>
    </w:tbl>
    <w:p w:rsidR="00D22A5A" w:rsidRDefault="00D22A5A" w:rsidP="00D22A5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F40D0" w:rsidRDefault="009F40D0" w:rsidP="00D22A5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F40D0" w:rsidRDefault="009F40D0" w:rsidP="00D22A5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3B7C7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left="558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22A5A" w:rsidRDefault="00D22A5A" w:rsidP="00D22A5A">
      <w:pPr>
        <w:pStyle w:val="ConsPlusNormal"/>
        <w:widowControl/>
        <w:ind w:left="55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r w:rsidR="008A1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A08" w:rsidRDefault="008A1A08" w:rsidP="008A1A08">
      <w:pPr>
        <w:pStyle w:val="ConsPlusNormal"/>
        <w:widowControl/>
        <w:ind w:left="55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22A5A" w:rsidRDefault="00D22A5A" w:rsidP="00D22A5A">
      <w:pPr>
        <w:pStyle w:val="ConsPlusNormal"/>
        <w:widowControl/>
        <w:ind w:left="55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8A1A08" w:rsidRDefault="008A1A08" w:rsidP="00D22A5A">
      <w:pPr>
        <w:pStyle w:val="ConsPlusNormal"/>
        <w:widowControl/>
        <w:ind w:left="55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Петровский  сельсовет </w:t>
      </w:r>
    </w:p>
    <w:p w:rsidR="008A1A08" w:rsidRDefault="008A1A08" w:rsidP="00D22A5A">
      <w:pPr>
        <w:pStyle w:val="ConsPlusNormal"/>
        <w:widowControl/>
        <w:ind w:left="55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A1A08" w:rsidRDefault="008A1A08" w:rsidP="00D22A5A">
      <w:pPr>
        <w:pStyle w:val="ConsPlusNormal"/>
        <w:widowControl/>
        <w:ind w:left="55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Ишимбайский район </w:t>
      </w:r>
    </w:p>
    <w:p w:rsidR="008A1A08" w:rsidRDefault="008A1A08" w:rsidP="00D22A5A">
      <w:pPr>
        <w:pStyle w:val="ConsPlusNormal"/>
        <w:widowControl/>
        <w:ind w:left="55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D22A5A" w:rsidRDefault="00D22A5A" w:rsidP="00D22A5A">
      <w:pPr>
        <w:pStyle w:val="ConsPlusNormal"/>
        <w:widowControl/>
        <w:ind w:left="55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56BE5">
        <w:rPr>
          <w:rFonts w:ascii="Times New Roman" w:hAnsi="Times New Roman" w:cs="Times New Roman"/>
          <w:sz w:val="28"/>
          <w:szCs w:val="28"/>
        </w:rPr>
        <w:t>30.09.2013 г</w:t>
      </w:r>
      <w:r w:rsidR="008A1A08">
        <w:rPr>
          <w:rFonts w:ascii="Times New Roman" w:hAnsi="Times New Roman" w:cs="Times New Roman"/>
          <w:sz w:val="28"/>
          <w:szCs w:val="28"/>
        </w:rPr>
        <w:t>. №</w:t>
      </w:r>
      <w:r w:rsidR="00456BE5">
        <w:rPr>
          <w:rFonts w:ascii="Times New Roman" w:hAnsi="Times New Roman" w:cs="Times New Roman"/>
          <w:sz w:val="28"/>
          <w:szCs w:val="28"/>
        </w:rPr>
        <w:t xml:space="preserve"> 81</w:t>
      </w:r>
    </w:p>
    <w:p w:rsidR="00456BE5" w:rsidRDefault="00456BE5" w:rsidP="00D22A5A">
      <w:pPr>
        <w:pStyle w:val="ConsPlusNormal"/>
        <w:widowControl/>
        <w:ind w:left="5580" w:firstLine="0"/>
        <w:rPr>
          <w:rFonts w:ascii="Times New Roman" w:hAnsi="Times New Roman" w:cs="Times New Roman"/>
          <w:b/>
          <w:sz w:val="28"/>
          <w:szCs w:val="28"/>
        </w:rPr>
      </w:pPr>
    </w:p>
    <w:p w:rsidR="00D22A5A" w:rsidRDefault="00D22A5A" w:rsidP="00D22A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D22A5A" w:rsidRDefault="00D22A5A" w:rsidP="00D22A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ПОРЯДКЕ  ОРГАНИЗАЦИИ  И  ПРОВЕДЕНИЯ  ПРОФЕССИОНАЛЬНОЙ  ПОДГОТОВКИ,  ПЕРЕПОДГОТОВКИ  </w:t>
      </w:r>
    </w:p>
    <w:p w:rsidR="00D22A5A" w:rsidRDefault="00D22A5A" w:rsidP="00D22A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ПОВЫШЕНИЯ  КВАЛИФИКАЦИИ  МУНИЦИПАЛЬНЫХ СЛУЖАЩИХ</w:t>
      </w:r>
    </w:p>
    <w:p w:rsidR="00D22A5A" w:rsidRDefault="00D22A5A" w:rsidP="00D22A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организации и проведения профессиональной подготовки, переподготовки и повышения квалификации муниципальных служащих (далее - Положение) разработано в соответствии с Трудовым кодексом Российской Федерации,  от 02.03.2007 N 25-ФЗ "О муниципальной службе в Российской Федерации", Законом Российской Федерации от 10.07.1992 N 3266-1 "Об образовании", Уставом </w:t>
      </w:r>
      <w:r w:rsidR="008A1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A1A08">
        <w:rPr>
          <w:rFonts w:ascii="Times New Roman" w:hAnsi="Times New Roman" w:cs="Times New Roman"/>
          <w:sz w:val="28"/>
          <w:szCs w:val="28"/>
        </w:rPr>
        <w:t xml:space="preserve">  Петровский сельсовет  муниципального района Ишимбайский район 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и определяет порядок организации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муниципальными служащими профессионального и дополнительного профессионального образования.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Получение профессионального и дополнительного профессионального образования муниципальными служащими администрации </w:t>
      </w:r>
      <w:r w:rsidR="008A1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1A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A08">
        <w:rPr>
          <w:rFonts w:ascii="Times New Roman" w:hAnsi="Times New Roman" w:cs="Times New Roman"/>
          <w:sz w:val="28"/>
          <w:szCs w:val="28"/>
        </w:rPr>
        <w:t xml:space="preserve">Петровский сельсовет  муниципального района Ишимбайский район 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(далее - Администрация) осуществляется в целях повышения эффективности исполнения должностных обязанностей, создания условий для продвижения по службе квалифицированных кадров.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Видами профессионального образования являются: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профессиональная подготовка;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образование, включающее в себя: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профессиональную переподготовку;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квалификации.</w:t>
      </w:r>
    </w:p>
    <w:p w:rsidR="003B7C78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Профессиональная подготовка муниципальных служащих имеет целью подготовку специалистов с высшим профессиональным образованием, расширение образования на базе основного или среднего профессионального образования и осуществляется в имеющих государственную аккредитацию высших учебных заведениях и филиалах при их лицензировании.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исключительных случаях, по усмотрению главы администрации и на основании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аттестационно-квалификационной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8A1A08">
        <w:rPr>
          <w:rFonts w:ascii="Times New Roman" w:hAnsi="Times New Roman" w:cs="Times New Roman"/>
          <w:sz w:val="28"/>
          <w:szCs w:val="28"/>
        </w:rPr>
        <w:t xml:space="preserve">администрации сельского  поселения, </w:t>
      </w:r>
      <w:r>
        <w:rPr>
          <w:rFonts w:ascii="Times New Roman" w:hAnsi="Times New Roman" w:cs="Times New Roman"/>
          <w:sz w:val="28"/>
          <w:szCs w:val="28"/>
        </w:rPr>
        <w:t xml:space="preserve"> может производиться получение профессиональной подготовки </w:t>
      </w:r>
    </w:p>
    <w:p w:rsidR="003B7C78" w:rsidRDefault="003B7C78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C78" w:rsidRDefault="003B7C78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3B7C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(ввиду специализации по замещаемой муниципальной должности и др.) лиц, имеющих высшее профессиональное образование.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Профессиональная подготовка муниципальных служащих может производиться без отрыва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(вечерняя), заочная формы обучения) от выполнения должностных обязанностей по замещаемой муниципальной должности.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Муниципальным служащим и лицам, завершившим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профессионального образования и прошедшим итоговую аттестацию, выдаются документы, удостоверяющие завершение высшего профессионального образования различных ступеней.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 Профессиональная подготовка муниципальных служащих Администрации осуществляется: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перемещения муниципального служащего в порядке должностного роста на вышестоящую должность муниципальной службы Администрации;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получения профессионального образования с учетом специализации по замещаемой муниципальной должности применительно к осуществлению соответствующих должностных полномочий;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усмотрению главы администрации </w:t>
      </w:r>
      <w:r w:rsidR="008A1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лиц, зачисленных в резерв кадров Администрации.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Профессиональная переподготовка и повышение квалификации муниципальных служащих осуществляются в соответствии с потребностями Администрации в имеющих государственную аккредитацию образовательных учреждениях среднего и высшего профессионального образования, в образовательных учреждениях повышения квалификации.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переподготовка и повышение квалификации осуществляются в следующих формах: с отрывом (очная форма обучения) и без отрыва от выполнения должностных обязанностей (заочная форма обучения).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Профессиональная переподготовка муниципальных служащих есть самостоятельный вид дополнительного профессионального образования, теоретического обучения и выработки практических знаний, умений и навыков в новых и традиционных для муниципальных служащих областях и направлениях деятельности, который осуществляется на базе среднего профессионального или высшего профессионального образования.</w:t>
      </w:r>
      <w:proofErr w:type="gramEnd"/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Целью переподготовки муниципальных служащих является получение ими дополнительных знаний, умений и навыков по образовательным программам, предусматривающим изучение отдельных дисциплин, разделов науки, необходимых для выполнения нового вида профессиональной деятельности, либо для расширения квалификации специалистов в целях их адаптации к новым экономическим и социальным условиям и ведению новой профессиональной деятельности.</w:t>
      </w:r>
      <w:proofErr w:type="gramEnd"/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 Профессиональная переподготовка муниципальных служащих Администрации осуществляется: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должностных перемещений (перевод на должность иной специализации), требующих получения углубленных знаний в конкретных областях деятельности;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назначении муниципального служащего в порядке должностного роста на иную должность муниципальной службы Администрации на конкурсной основе;</w:t>
      </w:r>
    </w:p>
    <w:p w:rsidR="008A1A08" w:rsidRDefault="008A1A08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1A08" w:rsidRDefault="008A1A08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1A08" w:rsidRDefault="008A1A08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основании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аттестационно-квалификационной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8A1A08">
        <w:rPr>
          <w:rFonts w:ascii="Times New Roman" w:hAnsi="Times New Roman" w:cs="Times New Roman"/>
          <w:sz w:val="28"/>
          <w:szCs w:val="28"/>
        </w:rPr>
        <w:t>администрации  сельского   поселения</w:t>
      </w:r>
      <w:r>
        <w:rPr>
          <w:rFonts w:ascii="Times New Roman" w:hAnsi="Times New Roman" w:cs="Times New Roman"/>
          <w:sz w:val="28"/>
          <w:szCs w:val="28"/>
        </w:rPr>
        <w:t>, вынесенного по итогам аттестации муниципального служащего Администрации;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решению главы администрации </w:t>
      </w:r>
      <w:r w:rsidR="008A1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лиц, зачисленных в резерв кадров Администрации.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 Нормативный срок прохождения профессиональной переподготовки специалистов для выполнения нового вида деятельности должен составлять не менее 500 часов, по окончании выдается диплом о профессиональной переподготовке, а для получения специалистами дополнительной квалификации должен составлять не менее 1000 часов, по окончании выдается диплом о присвоении квалификации.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Переподготовка муниципальных служащих проводится по мере необходимости и по усмотрению работодателя.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Повышение квалификации муниципальных служащих есть вид дополнительного профессионального образования, процесс углубления и расширения знаний муниципальных служащих на основе базового и профессионального образования, приобретения практических навыков и умений, соответствующих современному уровню решаемых администрацией Филипповского сельского поселения задач.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повышения квалификации является обновление теоретических и практических знаний специалистов в связи с повышением требований к уровню квалификации.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1.7.1. Повышение квалификации служащих организуется: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поддержания уровня квалификации муниципальных служащих, достаточного для эффективного исполнения должностных полномочий;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должностных перемещений без изменения профиля основной деятельности;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истечении испытательного срока или шести месяцев после поступления на муниципальную службу муниципального служащего, впервые принятого на должность муниципальной службы (при наличии средств, предусмотренных в бюджете Администрации на эти цели);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основании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аттестационно-квалификационной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3B7C78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>
        <w:rPr>
          <w:rFonts w:ascii="Times New Roman" w:hAnsi="Times New Roman" w:cs="Times New Roman"/>
          <w:sz w:val="28"/>
          <w:szCs w:val="28"/>
        </w:rPr>
        <w:t>, вынесенного по итогам аттестации муниципального служащего Администрации;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лиц, состоящих в резерве кадров Администрации.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1.7.2. Повышение квалификации включает в себя следующие виды обучения: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краткосрочное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 менее 72 часов);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и проблемные семинары (от 72 до 100 часов);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(свыше 100 часов).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может производиться как с отрывом (очная форма обучения), так и без отрыва от выполнения должностных обязанностей (заочная форма обучения).</w:t>
      </w:r>
    </w:p>
    <w:p w:rsidR="008A1A08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1.7.3. Повышение квалификации служащих проводится по мере необходимости, но не реже одного раза в три года (в пределах средств, предусмотренных в бюджете администрации </w:t>
      </w:r>
      <w:r w:rsidR="008A1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поселения) в течение всей трудовой деятельности муниципальных служащих. Периодичность и необходимость прохождения специалистами повышения </w:t>
      </w:r>
    </w:p>
    <w:p w:rsidR="008A1A08" w:rsidRDefault="008A1A08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1A08" w:rsidRDefault="008A1A08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1A08" w:rsidRDefault="008A1A08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квалификации устанавливается главой администрации </w:t>
      </w:r>
      <w:r w:rsidR="008A1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Основной формой повышения квалификации муниципальных служащих является самообразование, которое предусматривает изучение вопросов, связанных с прохождением муниципальной службы, изучение и освоение законодательства Российской Федерации, </w:t>
      </w:r>
      <w:r w:rsidR="008A1A08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 нормативных правовых актов местного значения.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самообразования муниципального служащего выявляется при прохождении конкурса на замещение вакантной муниципальной должности, квалификационного экзамена, аттестации, где оценивается уровень профессиональной подготовки.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Профессиональная подготовка, переподготовка муниципальных служащих реализуется на основе трехстороннего договора, заключаемого соответствующим образовательным учреждением с Администрацией и муниципальным служащим Администрации.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муниципальных служащих на профессиональную подготовку, переподготовку и повышение квалификации реализуется путем заключения дополнительного договора между муниципальным служащим и главой администрации </w:t>
      </w:r>
      <w:r w:rsidR="008A1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Расходы, связанные с профессиональной подготовкой, переподготовкой и повышением квалификации муниципальных служащих Администрации, производятся в пределах средств, предусмотренных на эти цели в расходной части бюджета </w:t>
      </w:r>
      <w:r w:rsidR="008A1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 МЕРОПРИЯТИЙ ПО ПРОФЕССИОНАЛЬНОЙ ПОДГОТОВКЕ,</w:t>
      </w:r>
    </w:p>
    <w:p w:rsidR="00D22A5A" w:rsidRDefault="00D22A5A" w:rsidP="00D22A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ПЕРЕПОДГОТОВКЕ И ПОВЫШЕНИЮ КВАЛИФИКАЦИИ</w:t>
      </w:r>
    </w:p>
    <w:p w:rsidR="00D22A5A" w:rsidRDefault="00D22A5A" w:rsidP="00D22A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С целью обеспечения получения профессиональной подготовки и дополнительного профессионального образования составляется План мероприятий по профессиональной подготовке, переподготовке и повышению квалификации муниципальных служащих администрации </w:t>
      </w:r>
      <w:r w:rsidR="008A1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(далее - План) на период 3 календарных года.</w:t>
      </w:r>
    </w:p>
    <w:p w:rsidR="00D22A5A" w:rsidRDefault="00D22A5A" w:rsidP="008A1A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План мероприятий по профессиональной подготовке, переподготовке и повышению квалификации оформляется в следующем порядке: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пунктами 1.6.1, 1.7.1 настоящего Положения с учетом предложений должностных лиц, а также по инициативе муниципальных служащих Администрация готовит проект Плана в срок до 1 </w:t>
      </w:r>
      <w:r w:rsidR="008A1A08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, предшествующего планируемому трехлетнему периоду, исходя из расчета потребности в профессиональной подготовке, переподготовке и повышении квалификации муниципальных служащих Администрации.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первоочередном порядке в состав рекомендуемых на дополнительное профессиональное образование включаются муниципальные служащие Администрации, состоящие в резерве кадров и являющиеся кандидатами на должностные перемещения (перевод на должность муниципальной службы иной специализации), включенные в перечень должностей муниципальной службы, для </w:t>
      </w:r>
      <w:r w:rsidRPr="00615379">
        <w:rPr>
          <w:rFonts w:ascii="т" w:hAnsi="т" w:cs="Times New Roman"/>
          <w:sz w:val="28"/>
          <w:szCs w:val="28"/>
        </w:rPr>
        <w:t>которых профессиональная переподготовка или повышение квалификации является обязательным.</w:t>
      </w:r>
      <w:proofErr w:type="gramEnd"/>
    </w:p>
    <w:p w:rsidR="008A1A08" w:rsidRPr="00615379" w:rsidRDefault="008A1A08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</w:p>
    <w:p w:rsidR="008A1A08" w:rsidRPr="00615379" w:rsidRDefault="008A1A08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2.3. План мероприятий по профессиональной подготовке, переподготовке и повышению квалификации муниципальных служащих Администрации содержит следующие сведения: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численность подлежащих обучению муниципальных служащих (отдельно по подготовке, переподготовке и повышению квалификации);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объем средств, подлежащих уплате за обучение кадров, возмещение транспортных, командировочных расходов и других затрат.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2.4. Расчет производится на основании: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 xml:space="preserve">прогнозируемой численности муниципальных служащих, подлежащих </w:t>
      </w:r>
      <w:proofErr w:type="gramStart"/>
      <w:r w:rsidRPr="00615379">
        <w:rPr>
          <w:rFonts w:ascii="т" w:hAnsi="т" w:cs="Times New Roman"/>
          <w:sz w:val="28"/>
          <w:szCs w:val="28"/>
        </w:rPr>
        <w:t>обучению по</w:t>
      </w:r>
      <w:proofErr w:type="gramEnd"/>
      <w:r w:rsidRPr="00615379">
        <w:rPr>
          <w:rFonts w:ascii="т" w:hAnsi="т" w:cs="Times New Roman"/>
          <w:sz w:val="28"/>
          <w:szCs w:val="28"/>
        </w:rPr>
        <w:t xml:space="preserve"> должностным категориям, направлениям, видам, формам и срокам обучения;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расходов на обучение муниципальных служащих в образовательных учреждениях, возмещение транспортных, командировочных расходов и других затрат.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2.5. План мероприятий по профессиональной подготовке, переподготовке и повышению квалификации муниципальных служащих Администрации включает в себя следующие мероприятия: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2.5.1. Оценка эффективности использования муниципальными служащими функциональных обязанностей, их перспективности и творческого потенциала, принятие решения о необходимости получения дополнительных знаний и навыков (с учетом требований квалификационных характеристик по муниципальным должностям и может быть совмещено с проведением аттестации муниципальных служащих).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2.5.2. Расчет потребности в профессиональной подготовке, переподготовке и повышении квалификации муниципальных служащих Администрации.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2.5.3. Утверждение кандидатов на профессиональную подготовку, переподготовку и повышение квалификации.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2.5.4. Выбор образовательных учреждений, осуществляющих профессиональную подготовку, переподготовку и повышение квалификации: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- анализ информационных материалов, поступающих из образовательных учреждений, имеющих государственную аккредитацию;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- определение оптимальных видов, форм, направлений и сроков обучения муниципальных служащих;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- возможный выбор образовательных учреждений для заключения с ними договоров (контрактов); предварительное согласование количества обучающихся, содержание учебных программ, видов, форм, продолжительности и сроков обучения муниципальных служащих.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 xml:space="preserve">2.6. Не позднее 15 </w:t>
      </w:r>
      <w:r w:rsidR="008A1A08" w:rsidRPr="00615379">
        <w:rPr>
          <w:rFonts w:ascii="т" w:hAnsi="т" w:cs="Times New Roman"/>
          <w:sz w:val="28"/>
          <w:szCs w:val="28"/>
        </w:rPr>
        <w:t>октября</w:t>
      </w:r>
      <w:r w:rsidRPr="00615379">
        <w:rPr>
          <w:rFonts w:ascii="т" w:hAnsi="т" w:cs="Times New Roman"/>
          <w:sz w:val="28"/>
          <w:szCs w:val="28"/>
        </w:rPr>
        <w:t xml:space="preserve">, предшествующего планируемому трехлетнему периоду, проект плана утверждается главой администрации </w:t>
      </w:r>
      <w:r w:rsidR="008A1A08" w:rsidRPr="00615379">
        <w:rPr>
          <w:rFonts w:ascii="т" w:hAnsi="т" w:cs="Times New Roman"/>
          <w:sz w:val="28"/>
          <w:szCs w:val="28"/>
        </w:rPr>
        <w:t xml:space="preserve"> </w:t>
      </w:r>
      <w:r w:rsidRPr="00615379">
        <w:rPr>
          <w:rFonts w:ascii="т" w:hAnsi="т" w:cs="Times New Roman"/>
          <w:sz w:val="28"/>
          <w:szCs w:val="28"/>
        </w:rPr>
        <w:t xml:space="preserve">сельского поселения с последующим включением финансовых затрат в среднесрочный финансовый план </w:t>
      </w:r>
      <w:r w:rsidR="008A1A08" w:rsidRPr="00615379">
        <w:rPr>
          <w:rFonts w:ascii="т" w:hAnsi="т" w:cs="Times New Roman"/>
          <w:sz w:val="28"/>
          <w:szCs w:val="28"/>
        </w:rPr>
        <w:t xml:space="preserve"> </w:t>
      </w:r>
      <w:r w:rsidR="00BB136D" w:rsidRPr="00615379">
        <w:rPr>
          <w:rFonts w:ascii="т" w:hAnsi="т" w:cs="Times New Roman"/>
          <w:sz w:val="28"/>
          <w:szCs w:val="28"/>
        </w:rPr>
        <w:t>сельского поселения.</w:t>
      </w:r>
    </w:p>
    <w:p w:rsidR="00D22A5A" w:rsidRPr="00615379" w:rsidRDefault="00D22A5A" w:rsidP="00D22A5A">
      <w:pPr>
        <w:pStyle w:val="ConsPlusNormal"/>
        <w:widowControl/>
        <w:ind w:firstLine="0"/>
        <w:jc w:val="center"/>
        <w:rPr>
          <w:rFonts w:ascii="т" w:hAnsi="т" w:cs="Times New Roman"/>
          <w:sz w:val="28"/>
          <w:szCs w:val="28"/>
        </w:rPr>
      </w:pPr>
    </w:p>
    <w:p w:rsidR="00D22A5A" w:rsidRPr="00615379" w:rsidRDefault="00D22A5A" w:rsidP="00D22A5A">
      <w:pPr>
        <w:pStyle w:val="ConsPlusNormal"/>
        <w:widowControl/>
        <w:ind w:firstLine="0"/>
        <w:jc w:val="center"/>
        <w:outlineLvl w:val="1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3. РАСЧЕТ ПОТРЕБНОСТИ В ОБУЧЕНИИ КАДРОВ</w:t>
      </w:r>
    </w:p>
    <w:p w:rsidR="00BB136D" w:rsidRPr="00615379" w:rsidRDefault="00BB136D" w:rsidP="00D22A5A">
      <w:pPr>
        <w:pStyle w:val="ConsPlusNormal"/>
        <w:widowControl/>
        <w:ind w:firstLine="0"/>
        <w:jc w:val="center"/>
        <w:outlineLvl w:val="1"/>
        <w:rPr>
          <w:rFonts w:ascii="т" w:hAnsi="т" w:cs="Times New Roman"/>
          <w:sz w:val="28"/>
          <w:szCs w:val="28"/>
        </w:rPr>
      </w:pP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3.1. Расчет потребности в обучении кадров выполняется ежегодно и производится на основании списка муниципальных служащих Администрации и Плана профессиональной подготовки, переподготовки и повышения квалификации муниципальных служащих Администрации.</w:t>
      </w:r>
    </w:p>
    <w:p w:rsidR="00BB136D" w:rsidRPr="00615379" w:rsidRDefault="00BB136D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</w:p>
    <w:p w:rsidR="00BB136D" w:rsidRPr="00615379" w:rsidRDefault="00BB136D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</w:p>
    <w:p w:rsidR="00BB136D" w:rsidRPr="00615379" w:rsidRDefault="00BB136D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</w:p>
    <w:p w:rsidR="00BB136D" w:rsidRPr="00615379" w:rsidRDefault="00BB136D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3.2. Периодом расчета считается календарный год с 1 января по 31 декабря расчетного года.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3.3. При расчете потребности в обучении кадров в расчет не включаются следующие муниципальные служащие: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 xml:space="preserve">- </w:t>
      </w:r>
      <w:proofErr w:type="gramStart"/>
      <w:r w:rsidRPr="00615379">
        <w:rPr>
          <w:rFonts w:ascii="т" w:hAnsi="т" w:cs="Times New Roman"/>
          <w:sz w:val="28"/>
          <w:szCs w:val="28"/>
        </w:rPr>
        <w:t>достигшие</w:t>
      </w:r>
      <w:proofErr w:type="gramEnd"/>
      <w:r w:rsidRPr="00615379">
        <w:rPr>
          <w:rFonts w:ascii="т" w:hAnsi="т" w:cs="Times New Roman"/>
          <w:sz w:val="28"/>
          <w:szCs w:val="28"/>
        </w:rPr>
        <w:t xml:space="preserve"> возраста 60 лет;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- беременные женщины;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proofErr w:type="gramStart"/>
      <w:r w:rsidRPr="00615379">
        <w:rPr>
          <w:rFonts w:ascii="т" w:hAnsi="т" w:cs="Times New Roman"/>
          <w:sz w:val="28"/>
          <w:szCs w:val="28"/>
        </w:rPr>
        <w:t>- находящиеся в расчетном периоде в длительных отпусках (по беременности и родам, по уходу за ребенком и т.д.);</w:t>
      </w:r>
      <w:proofErr w:type="gramEnd"/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- замещающие должности муниципальной службы на основании срочного трудового договора (контракта).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 xml:space="preserve">3.4. </w:t>
      </w:r>
      <w:proofErr w:type="gramStart"/>
      <w:r w:rsidRPr="00615379">
        <w:rPr>
          <w:rFonts w:ascii="т" w:hAnsi="т" w:cs="Times New Roman"/>
          <w:sz w:val="28"/>
          <w:szCs w:val="28"/>
        </w:rPr>
        <w:t>Распределение обучающихся по годам в пределах установленного Планом профессиональной подготовки, переподготовки и повышения квалификации может быть:</w:t>
      </w:r>
      <w:proofErr w:type="gramEnd"/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proofErr w:type="gramStart"/>
      <w:r w:rsidRPr="00615379">
        <w:rPr>
          <w:rFonts w:ascii="т" w:hAnsi="т" w:cs="Times New Roman"/>
          <w:sz w:val="28"/>
          <w:szCs w:val="28"/>
        </w:rPr>
        <w:t>равномерным, с учетом охвата всех должностных групп;</w:t>
      </w:r>
      <w:proofErr w:type="gramEnd"/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proofErr w:type="gramStart"/>
      <w:r w:rsidRPr="00615379">
        <w:rPr>
          <w:rFonts w:ascii="т" w:hAnsi="т" w:cs="Times New Roman"/>
          <w:sz w:val="28"/>
          <w:szCs w:val="28"/>
        </w:rPr>
        <w:t>разовым, с учетом охвата муниципальных служащих какой-либо должностной группы с учетом их специализации;</w:t>
      </w:r>
      <w:proofErr w:type="gramEnd"/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proofErr w:type="gramStart"/>
      <w:r w:rsidRPr="00615379">
        <w:rPr>
          <w:rFonts w:ascii="т" w:hAnsi="т" w:cs="Times New Roman"/>
          <w:sz w:val="28"/>
          <w:szCs w:val="28"/>
        </w:rPr>
        <w:t>периодическим, когда обучение муниципальных служащих одних и тех же должностных групп предусматривается с циклом периодичности менее 3 лет.</w:t>
      </w:r>
      <w:proofErr w:type="gramEnd"/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3.5. На основании расчета потребности в профессиональной подготовке, переподготовке и повышении квалификации в Администрации формируются предложения по объемам и структуре муниципального заказа на профессиональную подготовку, переподготовку и повышение квалификации муниципальных служащих на последующий финансовый год.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</w:p>
    <w:p w:rsidR="00D22A5A" w:rsidRPr="00615379" w:rsidRDefault="00D22A5A" w:rsidP="00D22A5A">
      <w:pPr>
        <w:pStyle w:val="ConsPlusNormal"/>
        <w:widowControl/>
        <w:ind w:firstLine="0"/>
        <w:jc w:val="center"/>
        <w:outlineLvl w:val="1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 xml:space="preserve">4. ФОРМИРОВАНИЕ  И  УТВЕРЖДЕНИЕ  </w:t>
      </w:r>
    </w:p>
    <w:p w:rsidR="00D22A5A" w:rsidRPr="00615379" w:rsidRDefault="00D22A5A" w:rsidP="00D22A5A">
      <w:pPr>
        <w:pStyle w:val="ConsPlusNormal"/>
        <w:widowControl/>
        <w:ind w:firstLine="0"/>
        <w:jc w:val="center"/>
        <w:outlineLvl w:val="1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МУНИЦИПАЛЬНОГО  ЗАКАЗА  НА  ПРОФЕССИОНАЛЬНУЮ  ПОДГОТОВКУ,  ПЕРЕПОДГОТОВКУ  ИЛИ  ПОВЫШЕНИЕ  КВАЛИФИКАЦИИ</w:t>
      </w:r>
    </w:p>
    <w:p w:rsidR="00D22A5A" w:rsidRPr="00615379" w:rsidRDefault="00D22A5A" w:rsidP="00D22A5A">
      <w:pPr>
        <w:autoSpaceDE w:val="0"/>
        <w:autoSpaceDN w:val="0"/>
        <w:adjustRightInd w:val="0"/>
        <w:spacing w:line="240" w:lineRule="auto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/>
          <w:sz w:val="28"/>
          <w:szCs w:val="28"/>
        </w:rPr>
        <w:t xml:space="preserve">       4.1. Организация профессиональной подготовки, переподготовки и повышения квалификации  муниципальных   служащих  осуществляется   на  основе  муниципального заказа.</w:t>
      </w:r>
    </w:p>
    <w:p w:rsidR="00D22A5A" w:rsidRPr="00615379" w:rsidRDefault="00D22A5A" w:rsidP="00D22A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т" w:hAnsi="т"/>
          <w:sz w:val="28"/>
          <w:szCs w:val="28"/>
        </w:rPr>
      </w:pPr>
      <w:r w:rsidRPr="00615379">
        <w:rPr>
          <w:rFonts w:ascii="т" w:hAnsi="т"/>
          <w:sz w:val="28"/>
          <w:szCs w:val="28"/>
        </w:rPr>
        <w:t xml:space="preserve">4.2. Решение о направлении муниципальных служащих на повышение квалификации или профессиональную подготовку (переподготовку) за счет средств бюджета принимается Комиссией по организации и проведению профессиональной подготовки, переподготовки или повышения квалификации муниципальных служащих администрации </w:t>
      </w:r>
      <w:r w:rsidR="00BB136D" w:rsidRPr="00615379">
        <w:rPr>
          <w:rFonts w:ascii="т" w:hAnsi="т"/>
          <w:sz w:val="28"/>
          <w:szCs w:val="28"/>
        </w:rPr>
        <w:t xml:space="preserve"> </w:t>
      </w:r>
      <w:r w:rsidRPr="00615379">
        <w:rPr>
          <w:rFonts w:ascii="т" w:hAnsi="т"/>
          <w:sz w:val="28"/>
          <w:szCs w:val="28"/>
        </w:rPr>
        <w:t xml:space="preserve"> сельского поселения (далее - Комиссия).</w:t>
      </w:r>
    </w:p>
    <w:p w:rsidR="00D22A5A" w:rsidRPr="00615379" w:rsidRDefault="00D22A5A" w:rsidP="00D22A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т" w:hAnsi="т"/>
          <w:sz w:val="28"/>
          <w:szCs w:val="28"/>
        </w:rPr>
      </w:pPr>
      <w:r w:rsidRPr="00615379">
        <w:rPr>
          <w:rFonts w:ascii="т" w:hAnsi="т"/>
          <w:sz w:val="28"/>
          <w:szCs w:val="28"/>
        </w:rPr>
        <w:t>4.3. Предложение о направлении на профессиональную подготовку или переподготовку и повышение квалификации вносится муниципальным служащим и оформляется по форме представления Заявок на обучение муниципальных служащих согласно приложению 1 и пояснительной записки к заявке (приложение 2).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 xml:space="preserve">4.4. Заявки на обучение подаются до 1 </w:t>
      </w:r>
      <w:r w:rsidR="00BB136D" w:rsidRPr="00615379">
        <w:rPr>
          <w:rFonts w:ascii="т" w:hAnsi="т" w:cs="Times New Roman"/>
          <w:sz w:val="28"/>
          <w:szCs w:val="28"/>
        </w:rPr>
        <w:t>ноября</w:t>
      </w:r>
      <w:r w:rsidRPr="00615379">
        <w:rPr>
          <w:rFonts w:ascii="т" w:hAnsi="т" w:cs="Times New Roman"/>
          <w:sz w:val="28"/>
          <w:szCs w:val="28"/>
        </w:rPr>
        <w:t xml:space="preserve"> предшествующего года, секретарю Комиссии.</w:t>
      </w:r>
    </w:p>
    <w:p w:rsidR="00D22A5A" w:rsidRPr="00615379" w:rsidRDefault="00D22A5A" w:rsidP="00D22A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т" w:hAnsi="т"/>
          <w:sz w:val="28"/>
          <w:szCs w:val="28"/>
        </w:rPr>
      </w:pPr>
      <w:r w:rsidRPr="00615379">
        <w:rPr>
          <w:rFonts w:ascii="т" w:hAnsi="т"/>
          <w:sz w:val="28"/>
          <w:szCs w:val="28"/>
        </w:rPr>
        <w:t>4.5.  Секретарь комиссии обобщает поступившие заявки и готовит их для рассмотрения.</w:t>
      </w:r>
    </w:p>
    <w:p w:rsidR="00BB136D" w:rsidRPr="00615379" w:rsidRDefault="00BB136D" w:rsidP="00D22A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BB136D" w:rsidRPr="00615379" w:rsidRDefault="00BB136D" w:rsidP="00D22A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т" w:hAnsi="т" w:cs="Times New Roman"/>
          <w:sz w:val="28"/>
          <w:szCs w:val="28"/>
        </w:rPr>
      </w:pPr>
    </w:p>
    <w:p w:rsidR="00D22A5A" w:rsidRPr="00615379" w:rsidRDefault="00D22A5A" w:rsidP="00D22A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т" w:hAnsi="т"/>
          <w:sz w:val="28"/>
          <w:szCs w:val="28"/>
        </w:rPr>
      </w:pPr>
      <w:r w:rsidRPr="00615379">
        <w:rPr>
          <w:rFonts w:ascii="т" w:hAnsi="т"/>
          <w:sz w:val="28"/>
          <w:szCs w:val="28"/>
        </w:rPr>
        <w:t xml:space="preserve">4.6. Проект муниципального заказа на очередной календарный год формирует специалист администрации и представляет его вместе с пояснительной запиской главе </w:t>
      </w:r>
      <w:r w:rsidR="00BB136D" w:rsidRPr="00615379">
        <w:rPr>
          <w:rFonts w:ascii="т" w:hAnsi="т"/>
          <w:sz w:val="28"/>
          <w:szCs w:val="28"/>
        </w:rPr>
        <w:t xml:space="preserve"> </w:t>
      </w:r>
      <w:r w:rsidRPr="00615379">
        <w:rPr>
          <w:rFonts w:ascii="т" w:hAnsi="т"/>
          <w:sz w:val="28"/>
          <w:szCs w:val="28"/>
        </w:rPr>
        <w:t>сельского поселения не позднее сроков, установленных для рассмотрения бюджета района на следующий год.</w:t>
      </w:r>
    </w:p>
    <w:p w:rsidR="00D22A5A" w:rsidRPr="00615379" w:rsidRDefault="00D22A5A" w:rsidP="00D22A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т" w:hAnsi="т"/>
          <w:sz w:val="28"/>
          <w:szCs w:val="28"/>
        </w:rPr>
      </w:pPr>
      <w:r w:rsidRPr="00615379">
        <w:rPr>
          <w:rFonts w:ascii="т" w:hAnsi="т"/>
          <w:sz w:val="28"/>
          <w:szCs w:val="28"/>
        </w:rPr>
        <w:t>4.6.   Муниципальный заказ содержит следующие сведения:</w:t>
      </w:r>
    </w:p>
    <w:p w:rsidR="00D22A5A" w:rsidRPr="00615379" w:rsidRDefault="00D22A5A" w:rsidP="00D22A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т" w:hAnsi="т"/>
          <w:sz w:val="28"/>
          <w:szCs w:val="28"/>
        </w:rPr>
      </w:pPr>
      <w:r w:rsidRPr="00615379">
        <w:rPr>
          <w:rFonts w:ascii="т" w:hAnsi="т"/>
          <w:sz w:val="28"/>
          <w:szCs w:val="28"/>
        </w:rPr>
        <w:t>1)  количество муниципальных служащих, направляемых на профессиональную подготовку, переподготовку или повышение квалификации (по каждой образовательной программе отдельно);</w:t>
      </w:r>
    </w:p>
    <w:p w:rsidR="00D22A5A" w:rsidRPr="00615379" w:rsidRDefault="00D22A5A" w:rsidP="00D22A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т" w:hAnsi="т"/>
          <w:sz w:val="28"/>
          <w:szCs w:val="28"/>
        </w:rPr>
      </w:pPr>
      <w:r w:rsidRPr="00615379">
        <w:rPr>
          <w:rFonts w:ascii="т" w:hAnsi="т"/>
          <w:sz w:val="28"/>
          <w:szCs w:val="28"/>
        </w:rPr>
        <w:t>2)   объем средств, предусмотренных  на профессиональную подготовку, переподготовку или повышение квалификации, муниципальных служащих, на получение ими дополнительного профессионального образования (по каждой образовательной программе отдельно);</w:t>
      </w:r>
    </w:p>
    <w:p w:rsidR="00D22A5A" w:rsidRPr="00615379" w:rsidRDefault="00D22A5A" w:rsidP="00D22A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т" w:hAnsi="т"/>
          <w:sz w:val="28"/>
          <w:szCs w:val="28"/>
        </w:rPr>
      </w:pPr>
      <w:r w:rsidRPr="00615379">
        <w:rPr>
          <w:rFonts w:ascii="т" w:hAnsi="т"/>
          <w:sz w:val="28"/>
          <w:szCs w:val="28"/>
        </w:rPr>
        <w:t>3)   объем средств на возмещение транспортных и командировочных расходов при направлении муниципального служащего на профессиональную подготовку, переподготовку или повышение квалификации.</w:t>
      </w:r>
    </w:p>
    <w:p w:rsidR="00D22A5A" w:rsidRPr="00615379" w:rsidRDefault="00D22A5A" w:rsidP="00D22A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т" w:hAnsi="т"/>
          <w:sz w:val="28"/>
          <w:szCs w:val="28"/>
        </w:rPr>
      </w:pPr>
      <w:r w:rsidRPr="00615379">
        <w:rPr>
          <w:rFonts w:ascii="т" w:hAnsi="т"/>
          <w:sz w:val="28"/>
          <w:szCs w:val="28"/>
        </w:rPr>
        <w:t>Муниципальный заказ на профессиональную подготовку, переподготовку или повышение квалификации муниципальных служащих Филипповского сельского поселения на соответствующий год оформляется по форме согласно приложению 3.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</w:p>
    <w:p w:rsidR="00D22A5A" w:rsidRPr="00615379" w:rsidRDefault="00D22A5A" w:rsidP="00D22A5A">
      <w:pPr>
        <w:autoSpaceDE w:val="0"/>
        <w:autoSpaceDN w:val="0"/>
        <w:adjustRightInd w:val="0"/>
        <w:spacing w:line="240" w:lineRule="auto"/>
        <w:jc w:val="center"/>
        <w:rPr>
          <w:rFonts w:ascii="т" w:hAnsi="т" w:cs="Times New Roman"/>
          <w:b/>
          <w:sz w:val="28"/>
          <w:szCs w:val="28"/>
        </w:rPr>
      </w:pPr>
      <w:r w:rsidRPr="00615379">
        <w:rPr>
          <w:rFonts w:ascii="т" w:hAnsi="т"/>
          <w:sz w:val="28"/>
          <w:szCs w:val="28"/>
        </w:rPr>
        <w:t>5. РАЗМЕЩЕНИЕ  И  ИСПОЛНЕНИЕ  МУНИЦАПАЛЬНОГО  ЗАКАЗА</w:t>
      </w:r>
    </w:p>
    <w:p w:rsidR="00D22A5A" w:rsidRPr="00615379" w:rsidRDefault="00D22A5A" w:rsidP="00D22A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т" w:hAnsi="т"/>
          <w:sz w:val="28"/>
          <w:szCs w:val="28"/>
        </w:rPr>
      </w:pPr>
      <w:r w:rsidRPr="00615379">
        <w:rPr>
          <w:rFonts w:ascii="т" w:hAnsi="т"/>
          <w:sz w:val="28"/>
          <w:szCs w:val="28"/>
        </w:rPr>
        <w:t xml:space="preserve">5.1. Муниципальный заказ по профессиональной подготовке, переподготовке, повышению квалификации муниципальных служащих утверждается на очередной календарный год в объеме </w:t>
      </w:r>
      <w:proofErr w:type="gramStart"/>
      <w:r w:rsidRPr="00615379">
        <w:rPr>
          <w:rFonts w:ascii="т" w:hAnsi="т"/>
          <w:sz w:val="28"/>
          <w:szCs w:val="28"/>
        </w:rPr>
        <w:t xml:space="preserve">средств, предусмотренных  на эти цели в бюджете </w:t>
      </w:r>
      <w:r w:rsidR="00BB136D" w:rsidRPr="00615379">
        <w:rPr>
          <w:rFonts w:ascii="т" w:hAnsi="т"/>
          <w:sz w:val="28"/>
          <w:szCs w:val="28"/>
        </w:rPr>
        <w:t xml:space="preserve"> </w:t>
      </w:r>
      <w:r w:rsidRPr="00615379">
        <w:rPr>
          <w:rFonts w:ascii="т" w:hAnsi="т"/>
          <w:sz w:val="28"/>
          <w:szCs w:val="28"/>
        </w:rPr>
        <w:t xml:space="preserve"> сельского поселения и подлежит</w:t>
      </w:r>
      <w:proofErr w:type="gramEnd"/>
      <w:r w:rsidRPr="00615379">
        <w:rPr>
          <w:rFonts w:ascii="т" w:hAnsi="т"/>
          <w:sz w:val="28"/>
          <w:szCs w:val="28"/>
        </w:rPr>
        <w:t xml:space="preserve"> исполнению после утверждения бюджета поселения.</w:t>
      </w:r>
    </w:p>
    <w:p w:rsidR="00D22A5A" w:rsidRPr="00615379" w:rsidRDefault="00D22A5A" w:rsidP="00D22A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т" w:hAnsi="т"/>
          <w:sz w:val="28"/>
          <w:szCs w:val="28"/>
        </w:rPr>
      </w:pPr>
      <w:r w:rsidRPr="00615379">
        <w:rPr>
          <w:rFonts w:ascii="т" w:hAnsi="т"/>
          <w:sz w:val="28"/>
          <w:szCs w:val="28"/>
        </w:rPr>
        <w:t>5.2.  Администрация поселения (муниципальный заказчик) с одной стороны, образовательное учреждение (исполнитель) с другой стороны заключают муниципальный контракт на профессиональную подготовку, переподготовку или повышение квалификации муниципальных служащих.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5.3. Исполнение заказа на профессиональную подготовку, переподготовку и повышение квалификации муниципальных служащих включает в себя следующие мероприятия, обеспечивающие организацию эффективного обучения муниципальных служащих в образовательных учреждениях: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- направление муниципальных служащих в образовательные учреждения для прохождения переподготовки и повышения квалификации;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 xml:space="preserve">- </w:t>
      </w:r>
      <w:proofErr w:type="gramStart"/>
      <w:r w:rsidRPr="00615379">
        <w:rPr>
          <w:rFonts w:ascii="т" w:hAnsi="т" w:cs="Times New Roman"/>
          <w:sz w:val="28"/>
          <w:szCs w:val="28"/>
        </w:rPr>
        <w:t>контроль за</w:t>
      </w:r>
      <w:proofErr w:type="gramEnd"/>
      <w:r w:rsidRPr="00615379">
        <w:rPr>
          <w:rFonts w:ascii="т" w:hAnsi="т" w:cs="Times New Roman"/>
          <w:sz w:val="28"/>
          <w:szCs w:val="28"/>
        </w:rPr>
        <w:t xml:space="preserve"> прохождением муниципальными служащими обучения;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 xml:space="preserve">- </w:t>
      </w:r>
      <w:proofErr w:type="gramStart"/>
      <w:r w:rsidRPr="00615379">
        <w:rPr>
          <w:rFonts w:ascii="т" w:hAnsi="т" w:cs="Times New Roman"/>
          <w:sz w:val="28"/>
          <w:szCs w:val="28"/>
        </w:rPr>
        <w:t>контроль за</w:t>
      </w:r>
      <w:proofErr w:type="gramEnd"/>
      <w:r w:rsidRPr="00615379">
        <w:rPr>
          <w:rFonts w:ascii="т" w:hAnsi="т" w:cs="Times New Roman"/>
          <w:sz w:val="28"/>
          <w:szCs w:val="28"/>
        </w:rPr>
        <w:t xml:space="preserve"> выполнением образовательными учреждениями, осуществляющими обучение муниципальных служащих, условий договора;</w:t>
      </w:r>
    </w:p>
    <w:p w:rsidR="00D22A5A" w:rsidRPr="00615379" w:rsidRDefault="00D22A5A" w:rsidP="00D22A5A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- отчет за год муниципальных служащих о ходе и результатах обучения.</w:t>
      </w:r>
    </w:p>
    <w:p w:rsidR="00D22A5A" w:rsidRDefault="00D22A5A" w:rsidP="00D22A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136D" w:rsidRDefault="00BB136D" w:rsidP="00D22A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5379" w:rsidRDefault="00615379" w:rsidP="00D22A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5379" w:rsidRDefault="00615379" w:rsidP="00D22A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5379" w:rsidRDefault="00615379" w:rsidP="00D22A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5379" w:rsidRDefault="00615379" w:rsidP="00D22A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136D" w:rsidRDefault="00BB136D" w:rsidP="00D22A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ОСОБЫЕ УСЛОВИЯ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Для лиц, находящихся в резерве кадров Администрации и прошедших переподготовку, трудоустройство на муниципальную службу не является обязательным.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Муниципальный служащий обязан использовать результаты обучения для повышения эффективности исполнения должностных полномочий и функциональных обязанностей, улучшения качества работы Администрации по решению стоящих перед ней задач.</w:t>
      </w:r>
    </w:p>
    <w:p w:rsidR="00D22A5A" w:rsidRDefault="00D22A5A" w:rsidP="00D22A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ГАРАНТИИ,  ПРЕДОСТАВЛЯЕМЫЕ  МУНИЦИПАЛЬНЫМ СЛУЖАЩИМ  ПРИ  ПРОХОЖДЕНИИ  ПЕРЕПОДГОТОВКИ  И ПОВЫШЕНИИ  КВАЛИФИКАЦИИ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За муниципальным служащим в период получения профессиональной подготовки, дополнительного профессионального образования сохраняется замещаемая должность и денежное содержание.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Муниципальному служащему в период получения дополнительного профессионального образования гарантируется возмещение транспортных, командировочных расходов и других затрат, связанных с обучением в пределах средств, предусмотренных на эти цели в расходной части бюджета Филипповского сельского поселения.</w:t>
      </w:r>
    </w:p>
    <w:p w:rsidR="00D22A5A" w:rsidRDefault="00D22A5A" w:rsidP="00D22A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Период повышения квалификации и переподготовки засчитывается в стаж муниципальной службы.</w:t>
      </w: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pStyle w:val="ConsPlusNormal"/>
        <w:widowControl/>
        <w:ind w:firstLine="540"/>
        <w:jc w:val="both"/>
      </w:pPr>
    </w:p>
    <w:p w:rsidR="00D22A5A" w:rsidRDefault="00D22A5A" w:rsidP="00D22A5A">
      <w:pPr>
        <w:spacing w:line="240" w:lineRule="auto"/>
        <w:rPr>
          <w:sz w:val="28"/>
          <w:szCs w:val="28"/>
        </w:rPr>
        <w:sectPr w:rsidR="00D22A5A" w:rsidSect="00C458D5">
          <w:pgSz w:w="11906" w:h="16838"/>
          <w:pgMar w:top="0" w:right="566" w:bottom="142" w:left="1701" w:header="708" w:footer="708" w:gutter="0"/>
          <w:cols w:space="720"/>
        </w:sectPr>
      </w:pPr>
    </w:p>
    <w:p w:rsidR="00D22A5A" w:rsidRDefault="00D22A5A" w:rsidP="00D22A5A">
      <w:pPr>
        <w:pStyle w:val="ConsPlusNormal"/>
        <w:widowControl/>
        <w:tabs>
          <w:tab w:val="left" w:pos="5580"/>
        </w:tabs>
        <w:ind w:left="84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22A5A" w:rsidRDefault="00D22A5A" w:rsidP="00D22A5A">
      <w:pPr>
        <w:pStyle w:val="ConsPlusNormal"/>
        <w:widowControl/>
        <w:tabs>
          <w:tab w:val="left" w:pos="5580"/>
        </w:tabs>
        <w:ind w:left="84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порядке организации и проведения профессиональной подготовки, переподготовки и повышения квалификации муниципальных служащих администрации </w:t>
      </w:r>
      <w:r w:rsidR="00BB1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B136D" w:rsidRDefault="00BB136D" w:rsidP="00D22A5A">
      <w:pPr>
        <w:pStyle w:val="ConsPlusNormal"/>
        <w:widowControl/>
        <w:tabs>
          <w:tab w:val="left" w:pos="5580"/>
        </w:tabs>
        <w:ind w:left="84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Петровский  сельсовет  муниципального района </w:t>
      </w:r>
    </w:p>
    <w:p w:rsidR="00BB136D" w:rsidRDefault="00BB136D" w:rsidP="00D22A5A">
      <w:pPr>
        <w:pStyle w:val="ConsPlusNormal"/>
        <w:widowControl/>
        <w:tabs>
          <w:tab w:val="left" w:pos="5580"/>
        </w:tabs>
        <w:ind w:left="84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Ишимбайский район Республики Башкортостан</w:t>
      </w:r>
    </w:p>
    <w:p w:rsidR="00D22A5A" w:rsidRDefault="00D22A5A" w:rsidP="00D22A5A">
      <w:pPr>
        <w:pStyle w:val="ConsPlusNormal"/>
        <w:widowControl/>
        <w:ind w:left="49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2A5A" w:rsidRDefault="00D22A5A" w:rsidP="00D22A5A">
      <w:pPr>
        <w:pStyle w:val="ConsPlusNormal"/>
        <w:widowControl/>
        <w:ind w:left="-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D22A5A" w:rsidRDefault="00D22A5A" w:rsidP="00D22A5A">
      <w:pPr>
        <w:pStyle w:val="ConsPlusNormal"/>
        <w:widowControl/>
        <w:ind w:left="-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профессиональную подготовку, переподготовку, повышение квалификации муниципальных служащих администрации</w:t>
      </w:r>
    </w:p>
    <w:p w:rsidR="00BB136D" w:rsidRDefault="00D22A5A" w:rsidP="00BB136D">
      <w:pPr>
        <w:pStyle w:val="ConsPlusNormal"/>
        <w:widowControl/>
        <w:tabs>
          <w:tab w:val="left" w:pos="55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B136D">
        <w:rPr>
          <w:rFonts w:ascii="Times New Roman" w:hAnsi="Times New Roman" w:cs="Times New Roman"/>
          <w:sz w:val="28"/>
          <w:szCs w:val="28"/>
        </w:rPr>
        <w:t xml:space="preserve"> Петровский  сельсовет муниципального района </w:t>
      </w:r>
    </w:p>
    <w:p w:rsidR="00BB136D" w:rsidRDefault="00BB136D" w:rsidP="00BB136D">
      <w:pPr>
        <w:pStyle w:val="ConsPlusNormal"/>
        <w:widowControl/>
        <w:tabs>
          <w:tab w:val="left" w:pos="55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Ишимбайский район Республики Башкортостан</w:t>
      </w:r>
    </w:p>
    <w:p w:rsidR="00D22A5A" w:rsidRDefault="00BB136D" w:rsidP="00BB136D">
      <w:pPr>
        <w:pStyle w:val="ConsPlusNormal"/>
        <w:widowControl/>
        <w:tabs>
          <w:tab w:val="left" w:pos="55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5A">
        <w:rPr>
          <w:rFonts w:ascii="Times New Roman" w:hAnsi="Times New Roman" w:cs="Times New Roman"/>
          <w:sz w:val="28"/>
          <w:szCs w:val="28"/>
        </w:rPr>
        <w:t>на ____________ год</w:t>
      </w:r>
    </w:p>
    <w:tbl>
      <w:tblPr>
        <w:tblStyle w:val="a3"/>
        <w:tblpPr w:leftFromText="180" w:rightFromText="180" w:vertAnchor="text" w:horzAnchor="margin" w:tblpXSpec="center" w:tblpY="514"/>
        <w:tblW w:w="13425" w:type="dxa"/>
        <w:tblLayout w:type="fixed"/>
        <w:tblLook w:val="01E0"/>
      </w:tblPr>
      <w:tblGrid>
        <w:gridCol w:w="2158"/>
        <w:gridCol w:w="804"/>
        <w:gridCol w:w="1895"/>
        <w:gridCol w:w="1389"/>
        <w:gridCol w:w="1419"/>
        <w:gridCol w:w="1440"/>
        <w:gridCol w:w="1488"/>
        <w:gridCol w:w="1392"/>
        <w:gridCol w:w="1440"/>
      </w:tblGrid>
      <w:tr w:rsidR="00D22A5A" w:rsidTr="00D22A5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направляемых на обучение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предусмотренных в бюджете (тыс. руб.)</w:t>
            </w:r>
          </w:p>
        </w:tc>
      </w:tr>
      <w:tr w:rsidR="00D22A5A" w:rsidTr="00D22A5A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5A" w:rsidRDefault="00D22A5A" w:rsidP="00D22A5A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впервые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муниципальную службу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</w:tr>
      <w:tr w:rsidR="00D22A5A" w:rsidTr="00D22A5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22A5A" w:rsidRDefault="00D22A5A" w:rsidP="00BB136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D22A5A" w:rsidRDefault="00D22A5A" w:rsidP="00D22A5A">
      <w:pPr>
        <w:pStyle w:val="ConsPlusNormal"/>
        <w:widowControl/>
        <w:ind w:left="-18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22A5A" w:rsidRDefault="00D22A5A" w:rsidP="00D22A5A">
      <w:pPr>
        <w:pStyle w:val="ConsPlusNormal"/>
        <w:widowControl/>
        <w:ind w:left="-18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22A5A" w:rsidRDefault="00D22A5A" w:rsidP="00D22A5A">
      <w:pPr>
        <w:pStyle w:val="ConsPlusNormal"/>
        <w:widowControl/>
        <w:ind w:left="-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left="-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left="-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left="-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left="-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left="-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2A5A" w:rsidRDefault="00BB136D" w:rsidP="00D22A5A">
      <w:pPr>
        <w:pStyle w:val="ConsPlusNormal"/>
        <w:widowControl/>
        <w:ind w:left="-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B136D" w:rsidRDefault="00D22A5A" w:rsidP="00D22A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Глава администрации </w:t>
      </w:r>
      <w:r w:rsidR="00BB1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36D" w:rsidRDefault="00BB136D" w:rsidP="00D22A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2A5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BB136D" w:rsidRDefault="00BB136D" w:rsidP="00D22A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Петровский  сельсовет </w:t>
      </w:r>
    </w:p>
    <w:p w:rsidR="00BB136D" w:rsidRDefault="00BB136D" w:rsidP="00D22A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муниципального района </w:t>
      </w:r>
    </w:p>
    <w:p w:rsidR="00BB136D" w:rsidRDefault="00BB136D" w:rsidP="00D22A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Ишимбайский район </w:t>
      </w:r>
    </w:p>
    <w:p w:rsidR="00BB136D" w:rsidRDefault="00BB136D" w:rsidP="00D22A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Республики Башкортостан    __________________                                   </w:t>
      </w:r>
    </w:p>
    <w:p w:rsidR="00D22A5A" w:rsidRDefault="00BB136D" w:rsidP="00D22A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A5A" w:rsidRDefault="00D22A5A" w:rsidP="00D22A5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spacing w:line="240" w:lineRule="auto"/>
        <w:rPr>
          <w:sz w:val="28"/>
          <w:szCs w:val="28"/>
        </w:rPr>
        <w:sectPr w:rsidR="00D22A5A">
          <w:pgSz w:w="16838" w:h="11906" w:orient="landscape"/>
          <w:pgMar w:top="1258" w:right="539" w:bottom="851" w:left="1440" w:header="709" w:footer="709" w:gutter="0"/>
          <w:cols w:space="720"/>
        </w:sectPr>
      </w:pPr>
    </w:p>
    <w:p w:rsidR="00D22A5A" w:rsidRDefault="00D22A5A" w:rsidP="00BB136D">
      <w:pPr>
        <w:pStyle w:val="ConsPlusNormal"/>
        <w:widowControl/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B136D" w:rsidRDefault="00D22A5A" w:rsidP="00BB136D">
      <w:pPr>
        <w:pStyle w:val="ConsPlusNormal"/>
        <w:widowControl/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порядке организации и проведения профессиональной подготовки, переподготовки и повышения квалификации муниципальных служащих администрации </w:t>
      </w:r>
      <w:r w:rsidR="00BB1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B1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A5A" w:rsidRDefault="00BB136D" w:rsidP="00BB136D">
      <w:pPr>
        <w:pStyle w:val="ConsPlusNormal"/>
        <w:widowControl/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 сельсовет муниципального района</w:t>
      </w:r>
    </w:p>
    <w:p w:rsidR="00BB136D" w:rsidRDefault="00BB136D" w:rsidP="00BB136D">
      <w:pPr>
        <w:pStyle w:val="ConsPlusNormal"/>
        <w:widowControl/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Ишимбайский район </w:t>
      </w:r>
    </w:p>
    <w:p w:rsidR="00BB136D" w:rsidRDefault="00BB136D" w:rsidP="00BB136D">
      <w:pPr>
        <w:pStyle w:val="ConsPlusNormal"/>
        <w:widowControl/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D22A5A" w:rsidRDefault="00D22A5A" w:rsidP="00D22A5A">
      <w:pPr>
        <w:pStyle w:val="ConsPlusNormal"/>
        <w:widowControl/>
        <w:ind w:left="-1559"/>
        <w:jc w:val="center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left="-15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 ЗАПИСКА  К  ЗАЯВКЕ</w:t>
      </w:r>
    </w:p>
    <w:p w:rsidR="00BB136D" w:rsidRDefault="00D22A5A" w:rsidP="00D22A5A">
      <w:pPr>
        <w:pStyle w:val="ConsPlusNormal"/>
        <w:widowControl/>
        <w:ind w:left="-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профессиональную подготовку, переподготовку, повышение квалификации муниципальных служащих администрации </w:t>
      </w:r>
      <w:r w:rsidR="00BB1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B136D" w:rsidRDefault="00BB136D" w:rsidP="00D22A5A">
      <w:pPr>
        <w:pStyle w:val="ConsPlusNormal"/>
        <w:widowControl/>
        <w:ind w:left="-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Петровский  сельсовет  муниципального района Ишимбайский район </w:t>
      </w:r>
    </w:p>
    <w:p w:rsidR="00BB136D" w:rsidRDefault="00BB136D" w:rsidP="00D22A5A">
      <w:pPr>
        <w:pStyle w:val="ConsPlusNormal"/>
        <w:widowControl/>
        <w:ind w:left="-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D22A5A" w:rsidRDefault="00D22A5A" w:rsidP="00D22A5A">
      <w:pPr>
        <w:pStyle w:val="ConsPlusNormal"/>
        <w:widowControl/>
        <w:ind w:left="-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____________ год</w:t>
      </w:r>
    </w:p>
    <w:p w:rsidR="00D22A5A" w:rsidRDefault="00D22A5A" w:rsidP="00D22A5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left="423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00" w:type="dxa"/>
        <w:tblInd w:w="-972" w:type="dxa"/>
        <w:tblLayout w:type="fixed"/>
        <w:tblLook w:val="01E0"/>
      </w:tblPr>
      <w:tblGrid>
        <w:gridCol w:w="540"/>
        <w:gridCol w:w="1440"/>
        <w:gridCol w:w="1080"/>
        <w:gridCol w:w="1260"/>
        <w:gridCol w:w="1440"/>
        <w:gridCol w:w="1260"/>
        <w:gridCol w:w="1440"/>
        <w:gridCol w:w="1080"/>
        <w:gridCol w:w="1260"/>
      </w:tblGrid>
      <w:tr w:rsidR="00D22A5A" w:rsidTr="00D22A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Дополнительного профессионального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Образования (далее – ДПО)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 на ДПО &lt;1&gt;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правового акта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(специальность) ДПО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Перспективные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и задачи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средств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предполагаемых</w:t>
            </w:r>
            <w:proofErr w:type="gramEnd"/>
          </w:p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ДПО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22A5A" w:rsidTr="00D22A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5A" w:rsidTr="00D22A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5A" w:rsidTr="00D22A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D22A5A" w:rsidRDefault="00D22A5A" w:rsidP="00D22A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A" w:rsidRDefault="00D22A5A" w:rsidP="00D22A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A5A" w:rsidRDefault="00D22A5A" w:rsidP="00615379">
      <w:pPr>
        <w:pStyle w:val="ConsPlusNormal"/>
        <w:widowControl/>
        <w:ind w:left="-14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22A5A" w:rsidRDefault="00D22A5A" w:rsidP="00D22A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BB136D" w:rsidRDefault="00D22A5A" w:rsidP="00D22A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="00BB1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36D" w:rsidRDefault="00BB136D" w:rsidP="00BB13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Петровский  сельсовет </w:t>
      </w:r>
    </w:p>
    <w:p w:rsidR="00BB136D" w:rsidRDefault="00BB136D" w:rsidP="00BB13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B136D" w:rsidRDefault="00BB136D" w:rsidP="00BB13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Ишимбайский район </w:t>
      </w:r>
    </w:p>
    <w:p w:rsidR="00D22A5A" w:rsidRDefault="00BB136D" w:rsidP="00BB13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   </w:t>
      </w:r>
      <w:r w:rsidR="00D22A5A">
        <w:rPr>
          <w:rFonts w:ascii="Times New Roman" w:hAnsi="Times New Roman" w:cs="Times New Roman"/>
          <w:sz w:val="28"/>
          <w:szCs w:val="28"/>
        </w:rPr>
        <w:t xml:space="preserve">        ______________</w:t>
      </w:r>
    </w:p>
    <w:p w:rsidR="00D22A5A" w:rsidRDefault="00D22A5A" w:rsidP="00D22A5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22A5A" w:rsidRPr="00615379" w:rsidRDefault="00D22A5A" w:rsidP="00D22A5A">
      <w:pPr>
        <w:pStyle w:val="ConsPlusNormal"/>
        <w:widowControl/>
        <w:ind w:left="-720"/>
        <w:jc w:val="both"/>
        <w:rPr>
          <w:rFonts w:ascii="Times New Roman" w:hAnsi="Times New Roman" w:cs="Times New Roman"/>
        </w:rPr>
      </w:pPr>
      <w:r w:rsidRPr="00615379">
        <w:rPr>
          <w:rFonts w:ascii="Times New Roman" w:hAnsi="Times New Roman" w:cs="Times New Roman"/>
        </w:rPr>
        <w:t xml:space="preserve">&lt;1&gt; Пункт Положения о порядке организации и проведения профессиональной подготовки, переподготовки и повышения квалификации муниципальных служащих администрации </w:t>
      </w:r>
      <w:r w:rsidR="00615379" w:rsidRPr="00615379">
        <w:rPr>
          <w:rFonts w:ascii="Times New Roman" w:hAnsi="Times New Roman" w:cs="Times New Roman"/>
        </w:rPr>
        <w:t xml:space="preserve"> </w:t>
      </w:r>
      <w:r w:rsidRPr="00615379">
        <w:rPr>
          <w:rFonts w:ascii="Times New Roman" w:hAnsi="Times New Roman" w:cs="Times New Roman"/>
        </w:rPr>
        <w:t xml:space="preserve"> сельского поселения, предусматривающий основание направления муниципального служащего на ДПО.</w:t>
      </w:r>
    </w:p>
    <w:p w:rsidR="00D22A5A" w:rsidRPr="00615379" w:rsidRDefault="00D22A5A" w:rsidP="00D22A5A">
      <w:pPr>
        <w:pStyle w:val="ConsPlusNormal"/>
        <w:widowControl/>
        <w:ind w:left="-720"/>
        <w:jc w:val="both"/>
        <w:rPr>
          <w:rFonts w:ascii="Times New Roman" w:hAnsi="Times New Roman" w:cs="Times New Roman"/>
        </w:rPr>
      </w:pPr>
      <w:r w:rsidRPr="00615379">
        <w:rPr>
          <w:rFonts w:ascii="Times New Roman" w:hAnsi="Times New Roman" w:cs="Times New Roman"/>
        </w:rPr>
        <w:t xml:space="preserve">&lt;2&gt; Дата, номер приказа (распоряжения), подтверждающего направление муниципального служащего на ДПО (о приеме на работу на муниципальную службу, назначение на должность, включение в кадровый резерв, проведение аттестации и т.п.). </w:t>
      </w:r>
    </w:p>
    <w:p w:rsidR="00D22A5A" w:rsidRPr="00615379" w:rsidRDefault="00D22A5A" w:rsidP="00D22A5A">
      <w:pPr>
        <w:pStyle w:val="ConsPlusNormal"/>
        <w:widowControl/>
        <w:ind w:left="-1440"/>
        <w:rPr>
          <w:rFonts w:ascii="Times New Roman" w:hAnsi="Times New Roman" w:cs="Times New Roman"/>
        </w:rPr>
      </w:pPr>
    </w:p>
    <w:p w:rsidR="00D22A5A" w:rsidRDefault="00D22A5A" w:rsidP="00D22A5A">
      <w:pPr>
        <w:pStyle w:val="ConsPlusNormal"/>
        <w:widowControl/>
        <w:ind w:left="4236"/>
        <w:jc w:val="center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spacing w:line="240" w:lineRule="auto"/>
        <w:rPr>
          <w:sz w:val="28"/>
          <w:szCs w:val="28"/>
        </w:rPr>
        <w:sectPr w:rsidR="00D22A5A">
          <w:pgSz w:w="11906" w:h="16838"/>
          <w:pgMar w:top="539" w:right="850" w:bottom="719" w:left="1701" w:header="708" w:footer="708" w:gutter="0"/>
          <w:cols w:space="720"/>
        </w:sectPr>
      </w:pPr>
    </w:p>
    <w:p w:rsidR="00D22A5A" w:rsidRPr="00615379" w:rsidRDefault="00D22A5A" w:rsidP="00615379">
      <w:pPr>
        <w:pStyle w:val="ConsPlusNormal"/>
        <w:widowControl/>
        <w:ind w:left="6237" w:firstLine="0"/>
        <w:rPr>
          <w:rFonts w:ascii="Times New Roman" w:hAnsi="Times New Roman" w:cs="Times New Roman"/>
          <w:sz w:val="24"/>
          <w:szCs w:val="24"/>
        </w:rPr>
      </w:pPr>
      <w:r w:rsidRPr="00615379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15379" w:rsidRDefault="00D22A5A" w:rsidP="00615379">
      <w:pPr>
        <w:pStyle w:val="ConsPlusNormal"/>
        <w:widowControl/>
        <w:ind w:left="6237" w:firstLine="0"/>
        <w:rPr>
          <w:rFonts w:ascii="Times New Roman" w:hAnsi="Times New Roman" w:cs="Times New Roman"/>
          <w:sz w:val="24"/>
          <w:szCs w:val="24"/>
        </w:rPr>
      </w:pPr>
      <w:r w:rsidRPr="00615379">
        <w:rPr>
          <w:rFonts w:ascii="Times New Roman" w:hAnsi="Times New Roman" w:cs="Times New Roman"/>
          <w:sz w:val="24"/>
          <w:szCs w:val="24"/>
        </w:rPr>
        <w:t xml:space="preserve">к Положению о порядке организации и проведения профессиональной подготовки, переподготовки и повышения квалификации муниципальных служащих администрации </w:t>
      </w:r>
      <w:r w:rsidR="00615379" w:rsidRPr="00615379">
        <w:rPr>
          <w:rFonts w:ascii="Times New Roman" w:hAnsi="Times New Roman" w:cs="Times New Roman"/>
          <w:sz w:val="24"/>
          <w:szCs w:val="24"/>
        </w:rPr>
        <w:t xml:space="preserve"> </w:t>
      </w:r>
      <w:r w:rsidRPr="0061537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15379" w:rsidRPr="00615379">
        <w:rPr>
          <w:rFonts w:ascii="Times New Roman" w:hAnsi="Times New Roman" w:cs="Times New Roman"/>
          <w:sz w:val="24"/>
          <w:szCs w:val="24"/>
        </w:rPr>
        <w:t xml:space="preserve"> Петровский сельсовет </w:t>
      </w:r>
      <w:r w:rsidR="00615379">
        <w:rPr>
          <w:rFonts w:ascii="Times New Roman" w:hAnsi="Times New Roman" w:cs="Times New Roman"/>
          <w:sz w:val="24"/>
          <w:szCs w:val="24"/>
        </w:rPr>
        <w:t xml:space="preserve"> муниципального района Ишимбайский район</w:t>
      </w:r>
    </w:p>
    <w:p w:rsidR="00615379" w:rsidRPr="00615379" w:rsidRDefault="00615379" w:rsidP="00615379">
      <w:pPr>
        <w:pStyle w:val="ConsPlusNormal"/>
        <w:widowControl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D22A5A" w:rsidRPr="00615379" w:rsidRDefault="00D22A5A" w:rsidP="00615379">
      <w:pPr>
        <w:pStyle w:val="ConsPlusTitle"/>
        <w:widowControl/>
        <w:ind w:left="6237"/>
        <w:jc w:val="center"/>
        <w:rPr>
          <w:rFonts w:ascii="т" w:hAnsi="т" w:cs="Times New Roman"/>
          <w:b w:val="0"/>
          <w:sz w:val="24"/>
          <w:szCs w:val="24"/>
        </w:rPr>
      </w:pPr>
      <w:r w:rsidRPr="00615379">
        <w:rPr>
          <w:rFonts w:ascii="т" w:hAnsi="т" w:cs="Times New Roman"/>
          <w:sz w:val="24"/>
          <w:szCs w:val="24"/>
        </w:rPr>
        <w:t xml:space="preserve">  </w:t>
      </w:r>
    </w:p>
    <w:p w:rsidR="00D22A5A" w:rsidRPr="00615379" w:rsidRDefault="00D22A5A" w:rsidP="00D22A5A">
      <w:pPr>
        <w:pStyle w:val="ConsPlusTitle"/>
        <w:widowControl/>
        <w:jc w:val="center"/>
        <w:rPr>
          <w:rFonts w:ascii="т" w:hAnsi="т" w:cs="Times New Roman"/>
          <w:b w:val="0"/>
          <w:bCs w:val="0"/>
          <w:sz w:val="24"/>
          <w:szCs w:val="24"/>
        </w:rPr>
      </w:pPr>
    </w:p>
    <w:p w:rsidR="00D22A5A" w:rsidRPr="00615379" w:rsidRDefault="00D22A5A" w:rsidP="00D22A5A">
      <w:pPr>
        <w:autoSpaceDE w:val="0"/>
        <w:autoSpaceDN w:val="0"/>
        <w:adjustRightInd w:val="0"/>
        <w:spacing w:line="240" w:lineRule="auto"/>
        <w:jc w:val="center"/>
        <w:rPr>
          <w:rFonts w:ascii="т" w:hAnsi="т" w:cs="Times New Roman"/>
          <w:bCs/>
          <w:sz w:val="28"/>
          <w:szCs w:val="28"/>
        </w:rPr>
      </w:pPr>
      <w:r w:rsidRPr="00615379">
        <w:rPr>
          <w:rFonts w:ascii="т" w:hAnsi="т"/>
          <w:bCs/>
          <w:sz w:val="28"/>
          <w:szCs w:val="28"/>
        </w:rPr>
        <w:t>МУНИЦИПАЛЬНЫЙ ЗАКАЗ</w:t>
      </w:r>
    </w:p>
    <w:p w:rsidR="00615379" w:rsidRPr="00615379" w:rsidRDefault="00D22A5A" w:rsidP="00615379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615379">
        <w:rPr>
          <w:rFonts w:ascii="т" w:hAnsi="т"/>
          <w:bCs/>
          <w:sz w:val="28"/>
          <w:szCs w:val="28"/>
        </w:rPr>
        <w:t xml:space="preserve">на профессиональную подготовку,  переподготовку, повышение квалификации муниципальных служащих администрации </w:t>
      </w:r>
      <w:r w:rsidR="00615379" w:rsidRPr="00615379">
        <w:rPr>
          <w:rFonts w:ascii="т" w:hAnsi="т"/>
          <w:bCs/>
          <w:sz w:val="28"/>
          <w:szCs w:val="28"/>
        </w:rPr>
        <w:t xml:space="preserve"> </w:t>
      </w:r>
      <w:r w:rsidRPr="00615379">
        <w:rPr>
          <w:rFonts w:ascii="т" w:hAnsi="т"/>
          <w:bCs/>
          <w:sz w:val="28"/>
          <w:szCs w:val="28"/>
        </w:rPr>
        <w:t xml:space="preserve"> сельского поселения</w:t>
      </w:r>
    </w:p>
    <w:p w:rsidR="00615379" w:rsidRPr="00615379" w:rsidRDefault="00615379" w:rsidP="00615379">
      <w:pPr>
        <w:pStyle w:val="ConsPlusNormal"/>
        <w:widowControl/>
        <w:ind w:left="-180" w:firstLine="0"/>
        <w:jc w:val="center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 xml:space="preserve">Петровский  сельсовет  муниципального района Ишимбайский район </w:t>
      </w:r>
    </w:p>
    <w:p w:rsidR="00615379" w:rsidRPr="00615379" w:rsidRDefault="00615379" w:rsidP="00615379">
      <w:pPr>
        <w:pStyle w:val="ConsPlusNormal"/>
        <w:widowControl/>
        <w:ind w:left="-180" w:firstLine="0"/>
        <w:jc w:val="center"/>
        <w:rPr>
          <w:rFonts w:ascii="т" w:hAnsi="т" w:cs="Times New Roman"/>
          <w:sz w:val="28"/>
          <w:szCs w:val="28"/>
        </w:rPr>
      </w:pPr>
      <w:r w:rsidRPr="00615379">
        <w:rPr>
          <w:rFonts w:ascii="т" w:hAnsi="т" w:cs="Times New Roman"/>
          <w:sz w:val="28"/>
          <w:szCs w:val="28"/>
        </w:rPr>
        <w:t>Республики Башкортостан</w:t>
      </w:r>
    </w:p>
    <w:p w:rsidR="00615379" w:rsidRPr="00615379" w:rsidRDefault="00615379" w:rsidP="00615379">
      <w:pPr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Cs/>
          <w:sz w:val="28"/>
          <w:szCs w:val="28"/>
        </w:rPr>
      </w:pPr>
    </w:p>
    <w:p w:rsidR="00D22A5A" w:rsidRPr="00615379" w:rsidRDefault="00D22A5A" w:rsidP="00615379">
      <w:pPr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Cs/>
          <w:sz w:val="28"/>
          <w:szCs w:val="28"/>
        </w:rPr>
      </w:pPr>
      <w:r w:rsidRPr="00615379">
        <w:rPr>
          <w:rFonts w:ascii="т" w:hAnsi="т"/>
          <w:bCs/>
          <w:sz w:val="28"/>
          <w:szCs w:val="28"/>
        </w:rPr>
        <w:t xml:space="preserve"> на ________ год</w:t>
      </w:r>
    </w:p>
    <w:p w:rsidR="00D22A5A" w:rsidRDefault="00D22A5A" w:rsidP="0061537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page" w:tblpX="676" w:tblpY="76"/>
        <w:tblW w:w="11149" w:type="dxa"/>
        <w:tblLayout w:type="fixed"/>
        <w:tblLook w:val="01E0"/>
      </w:tblPr>
      <w:tblGrid>
        <w:gridCol w:w="1526"/>
        <w:gridCol w:w="1230"/>
        <w:gridCol w:w="1144"/>
        <w:gridCol w:w="1196"/>
        <w:gridCol w:w="1108"/>
        <w:gridCol w:w="992"/>
        <w:gridCol w:w="850"/>
        <w:gridCol w:w="851"/>
        <w:gridCol w:w="992"/>
        <w:gridCol w:w="1260"/>
      </w:tblGrid>
      <w:tr w:rsidR="00615379" w:rsidTr="00615379">
        <w:trPr>
          <w:trHeight w:val="16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подразделения, управления, отдела 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направляемых на обучение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предусмотренных в бюджете (тыс. руб.)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необходимых на возмещение транспортных и командировочных расходов (тыс. руб.)</w:t>
            </w:r>
          </w:p>
        </w:tc>
      </w:tr>
      <w:tr w:rsidR="00615379" w:rsidTr="00615379">
        <w:trPr>
          <w:trHeight w:val="110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9" w:rsidRDefault="00615379" w:rsidP="00615379">
            <w:pPr>
              <w:pStyle w:val="ConsPlusNormal"/>
              <w:widowControl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</w:p>
          <w:p w:rsidR="00615379" w:rsidRDefault="00615379" w:rsidP="006153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</w:p>
          <w:p w:rsidR="00615379" w:rsidRDefault="00615379" w:rsidP="006153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615379" w:rsidRDefault="00615379" w:rsidP="006153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</w:p>
          <w:p w:rsidR="00615379" w:rsidRDefault="00615379" w:rsidP="006153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615379" w:rsidRDefault="00615379" w:rsidP="006153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</w:tr>
      <w:tr w:rsidR="00615379" w:rsidTr="00615379">
        <w:trPr>
          <w:trHeight w:val="3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79" w:rsidRDefault="00615379" w:rsidP="006153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22A5A" w:rsidRDefault="00D22A5A" w:rsidP="00D22A5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D22A5A" w:rsidRDefault="00D22A5A" w:rsidP="00D22A5A">
      <w:pPr>
        <w:pStyle w:val="ConsPlusNormal"/>
        <w:widowControl/>
        <w:ind w:left="-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2A5A" w:rsidRDefault="00D22A5A" w:rsidP="00D22A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5379" w:rsidRDefault="00615379" w:rsidP="00615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615379" w:rsidRDefault="00615379" w:rsidP="00615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</w:t>
      </w:r>
    </w:p>
    <w:p w:rsidR="00615379" w:rsidRDefault="00615379" w:rsidP="00615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Петровский  сельсовет </w:t>
      </w:r>
    </w:p>
    <w:p w:rsidR="00615379" w:rsidRDefault="00615379" w:rsidP="00615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15379" w:rsidRDefault="00615379" w:rsidP="00615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Ишимбайский район </w:t>
      </w:r>
    </w:p>
    <w:p w:rsidR="00615379" w:rsidRDefault="00615379" w:rsidP="00615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            ______________</w:t>
      </w:r>
    </w:p>
    <w:p w:rsidR="00D22A5A" w:rsidRDefault="00D22A5A" w:rsidP="00D22A5A">
      <w:pPr>
        <w:spacing w:line="240" w:lineRule="auto"/>
        <w:ind w:left="-720"/>
        <w:rPr>
          <w:sz w:val="28"/>
          <w:szCs w:val="28"/>
        </w:rPr>
      </w:pPr>
    </w:p>
    <w:p w:rsidR="00D22A5A" w:rsidRDefault="00D22A5A" w:rsidP="00615379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15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B2E" w:rsidRDefault="00BB3B2E" w:rsidP="00D22A5A">
      <w:pPr>
        <w:spacing w:line="240" w:lineRule="auto"/>
      </w:pPr>
    </w:p>
    <w:sectPr w:rsidR="00BB3B2E" w:rsidSect="006153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т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22A5A"/>
    <w:rsid w:val="000C7D89"/>
    <w:rsid w:val="003423E2"/>
    <w:rsid w:val="003B7C78"/>
    <w:rsid w:val="00456BE5"/>
    <w:rsid w:val="00534B8D"/>
    <w:rsid w:val="00615379"/>
    <w:rsid w:val="007D07D0"/>
    <w:rsid w:val="008A1A08"/>
    <w:rsid w:val="008B6723"/>
    <w:rsid w:val="009F40D0"/>
    <w:rsid w:val="00BB136D"/>
    <w:rsid w:val="00BB3B2E"/>
    <w:rsid w:val="00BF1ADB"/>
    <w:rsid w:val="00C31FF1"/>
    <w:rsid w:val="00C458D5"/>
    <w:rsid w:val="00D2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A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22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3">
    <w:name w:val="Table Grid"/>
    <w:basedOn w:val="a1"/>
    <w:rsid w:val="00D22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C458D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C458D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A196B-A4FF-47C4-9AD9-223C4A06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3846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2013-10-10T11:58:00Z</cp:lastPrinted>
  <dcterms:created xsi:type="dcterms:W3CDTF">2013-09-25T08:55:00Z</dcterms:created>
  <dcterms:modified xsi:type="dcterms:W3CDTF">2013-10-10T11:58:00Z</dcterms:modified>
</cp:coreProperties>
</file>